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rsidR="00D261B4" w:rsidRPr="0017401E" w:rsidRDefault="00D261B4">
      <w:pPr>
        <w:pBdr>
          <w:bottom w:val="single" w:sz="6" w:space="1" w:color="auto"/>
        </w:pBdr>
        <w:rPr>
          <w:rFonts w:ascii="Times New Roman" w:hAnsi="Times New Roman"/>
          <w:sz w:val="22"/>
          <w:szCs w:val="22"/>
        </w:rPr>
      </w:pPr>
    </w:p>
    <w:p w:rsidR="00D261B4" w:rsidRPr="00BE11A3" w:rsidRDefault="009E2C98">
      <w:pPr>
        <w:pStyle w:val="Title"/>
        <w:spacing w:after="240"/>
        <w:ind w:left="-108" w:firstLine="108"/>
        <w:rPr>
          <w:b w:val="0"/>
          <w:sz w:val="22"/>
          <w:szCs w:val="22"/>
          <w:lang w:val="hy-AM"/>
        </w:rPr>
      </w:pPr>
      <w:r w:rsidRPr="0017401E">
        <w:rPr>
          <w:sz w:val="22"/>
          <w:szCs w:val="22"/>
          <w:lang w:val="en-GB"/>
        </w:rPr>
        <w:t>Ref</w:t>
      </w:r>
      <w:r w:rsidR="00D261B4" w:rsidRPr="0017401E">
        <w:rPr>
          <w:sz w:val="22"/>
          <w:szCs w:val="22"/>
          <w:lang w:val="en-GB"/>
        </w:rPr>
        <w:t xml:space="preserve">: </w:t>
      </w:r>
      <w:r w:rsidR="00BE11A3">
        <w:rPr>
          <w:b w:val="0"/>
          <w:sz w:val="22"/>
          <w:szCs w:val="22"/>
          <w:lang w:val="en-GB"/>
        </w:rPr>
        <w:t>TS/2020/421-733_VM/Ser-</w:t>
      </w:r>
      <w:r w:rsidR="004B632F">
        <w:rPr>
          <w:b w:val="0"/>
          <w:sz w:val="22"/>
          <w:szCs w:val="22"/>
          <w:lang w:val="en-GB"/>
        </w:rPr>
        <w:t>23</w:t>
      </w:r>
    </w:p>
    <w:p w:rsidR="00D261B4" w:rsidRPr="009251D0" w:rsidRDefault="00D261B4">
      <w:pPr>
        <w:pStyle w:val="Title"/>
        <w:spacing w:after="120"/>
        <w:rPr>
          <w:b w:val="0"/>
          <w:sz w:val="22"/>
          <w:szCs w:val="22"/>
          <w:lang w:val="en-GB"/>
        </w:rPr>
      </w:pPr>
      <w:r w:rsidRPr="009251D0">
        <w:rPr>
          <w:sz w:val="22"/>
          <w:szCs w:val="22"/>
          <w:lang w:val="en-GB"/>
        </w:rPr>
        <w:t>Contract title</w:t>
      </w:r>
      <w:r w:rsidR="009251D0" w:rsidRPr="009251D0">
        <w:rPr>
          <w:sz w:val="22"/>
          <w:szCs w:val="22"/>
          <w:lang w:val="en-GB"/>
        </w:rPr>
        <w:t xml:space="preserve">: </w:t>
      </w:r>
      <w:r w:rsidR="004B632F" w:rsidRPr="004B632F">
        <w:rPr>
          <w:b w:val="0"/>
          <w:sz w:val="22"/>
          <w:szCs w:val="22"/>
          <w:lang w:val="en-GB"/>
        </w:rPr>
        <w:t xml:space="preserve">Social/Outreach experts </w:t>
      </w:r>
      <w:r w:rsidR="009D03D1">
        <w:rPr>
          <w:b w:val="0"/>
          <w:sz w:val="22"/>
          <w:szCs w:val="22"/>
          <w:lang w:val="en-GB"/>
        </w:rPr>
        <w:t>-</w:t>
      </w:r>
      <w:r w:rsidR="004B632F" w:rsidRPr="004B632F">
        <w:rPr>
          <w:b w:val="0"/>
          <w:sz w:val="22"/>
          <w:szCs w:val="22"/>
          <w:lang w:val="en-GB"/>
        </w:rPr>
        <w:t xml:space="preserve"> </w:t>
      </w:r>
      <w:r w:rsidR="009D03D1">
        <w:rPr>
          <w:b w:val="0"/>
          <w:sz w:val="22"/>
          <w:szCs w:val="22"/>
          <w:lang w:val="en-GB"/>
        </w:rPr>
        <w:t>implementing</w:t>
      </w:r>
      <w:r w:rsidR="009251D0" w:rsidRPr="009251D0">
        <w:rPr>
          <w:b w:val="0"/>
          <w:sz w:val="22"/>
          <w:szCs w:val="22"/>
          <w:lang w:val="en-GB"/>
        </w:rPr>
        <w:br/>
      </w:r>
      <w:r w:rsidRPr="009251D0">
        <w:rPr>
          <w:sz w:val="22"/>
          <w:szCs w:val="22"/>
          <w:lang w:val="en-GB"/>
        </w:rPr>
        <w:t>Lot number &amp; lot title</w:t>
      </w:r>
      <w:r w:rsidR="009251D0" w:rsidRPr="009251D0">
        <w:rPr>
          <w:sz w:val="22"/>
          <w:szCs w:val="22"/>
          <w:lang w:val="en-GB"/>
        </w:rPr>
        <w:t xml:space="preserve">: </w:t>
      </w:r>
      <w:r w:rsidR="009D03D1">
        <w:rPr>
          <w:b w:val="0"/>
          <w:sz w:val="22"/>
          <w:szCs w:val="22"/>
          <w:lang w:val="en-GB"/>
        </w:rPr>
        <w:t>10</w:t>
      </w:r>
      <w:bookmarkStart w:id="0" w:name="_GoBack"/>
      <w:bookmarkEnd w:id="0"/>
      <w:r w:rsidRPr="009251D0">
        <w:rPr>
          <w:b w:val="0"/>
          <w:sz w:val="22"/>
          <w:szCs w:val="22"/>
          <w:lang w:val="en-GB"/>
        </w:rPr>
        <w:t xml:space="preserve">, </w:t>
      </w:r>
      <w:r w:rsidR="004B632F" w:rsidRPr="004B632F">
        <w:rPr>
          <w:b w:val="0"/>
          <w:sz w:val="22"/>
          <w:szCs w:val="22"/>
          <w:lang w:val="en-GB"/>
        </w:rPr>
        <w:t xml:space="preserve">Social/Outreach experts </w:t>
      </w:r>
      <w:r w:rsidR="009D03D1">
        <w:rPr>
          <w:b w:val="0"/>
          <w:sz w:val="22"/>
          <w:szCs w:val="22"/>
          <w:lang w:val="en-GB"/>
        </w:rPr>
        <w:t>-</w:t>
      </w:r>
      <w:r w:rsidR="009D03D1" w:rsidRPr="004B632F">
        <w:rPr>
          <w:b w:val="0"/>
          <w:sz w:val="22"/>
          <w:szCs w:val="22"/>
          <w:lang w:val="en-GB"/>
        </w:rPr>
        <w:t xml:space="preserve"> </w:t>
      </w:r>
      <w:r w:rsidR="009D03D1">
        <w:rPr>
          <w:b w:val="0"/>
          <w:sz w:val="22"/>
          <w:szCs w:val="22"/>
          <w:lang w:val="en-GB"/>
        </w:rPr>
        <w:t>implementing</w:t>
      </w: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9E2C98" w:rsidRPr="0017401E" w:rsidRDefault="00595095" w:rsidP="00AF21A1">
      <w:pPr>
        <w:pStyle w:val="Blockquote"/>
        <w:ind w:left="0"/>
        <w:jc w:val="both"/>
        <w:rPr>
          <w:sz w:val="22"/>
          <w:szCs w:val="22"/>
          <w:lang w:val="en-GB"/>
        </w:rPr>
      </w:pPr>
      <w:r w:rsidRPr="0017401E">
        <w:rPr>
          <w:b/>
          <w:sz w:val="22"/>
          <w:szCs w:val="22"/>
          <w:lang w:val="en-GB"/>
        </w:rPr>
        <w:t>Please supply o</w:t>
      </w:r>
      <w:r w:rsidR="00D261B4" w:rsidRPr="0017401E">
        <w:rPr>
          <w:rStyle w:val="Strong"/>
          <w:sz w:val="22"/>
          <w:szCs w:val="22"/>
          <w:lang w:val="en-GB"/>
        </w:rPr>
        <w:t xml:space="preserve">ne signed </w:t>
      </w:r>
      <w:r w:rsidR="009E2C98" w:rsidRPr="0017401E">
        <w:rPr>
          <w:sz w:val="22"/>
          <w:szCs w:val="22"/>
          <w:lang w:val="en-GB"/>
        </w:rPr>
        <w:t>tender (including signed statements of exclusivity and availability from all key experts proposed</w:t>
      </w:r>
      <w:r w:rsidR="00430926" w:rsidRPr="0017401E">
        <w:rPr>
          <w:sz w:val="22"/>
          <w:szCs w:val="22"/>
          <w:lang w:val="en-GB"/>
        </w:rPr>
        <w:t>, if applicable</w:t>
      </w:r>
      <w:r w:rsidR="009E2C98" w:rsidRPr="0017401E">
        <w:rPr>
          <w:sz w:val="22"/>
          <w:szCs w:val="22"/>
          <w:lang w:val="en-GB"/>
        </w:rPr>
        <w:t xml:space="preserve">, a completed financial identification form and a completed legal entity file (only for the </w:t>
      </w:r>
      <w:r w:rsidR="0025365B">
        <w:rPr>
          <w:sz w:val="22"/>
          <w:szCs w:val="22"/>
          <w:lang w:val="en-GB"/>
        </w:rPr>
        <w:t>l</w:t>
      </w:r>
      <w:r w:rsidR="009E2C98" w:rsidRPr="0017401E">
        <w:rPr>
          <w:sz w:val="22"/>
          <w:szCs w:val="22"/>
          <w:lang w:val="en-GB"/>
        </w:rPr>
        <w:t>eader) and declarations from the Leader and all members (if you are in a consortium), together with three copies.</w:t>
      </w:r>
      <w:r w:rsidR="00DF4EE9" w:rsidRPr="0017401E">
        <w:rPr>
          <w:b/>
          <w:sz w:val="22"/>
          <w:szCs w:val="22"/>
          <w:lang w:val="en-GB"/>
        </w:rPr>
        <w:t xml:space="preserve"> </w:t>
      </w:r>
      <w:r w:rsidR="009E2C98" w:rsidRPr="0017401E">
        <w:rPr>
          <w:sz w:val="22"/>
          <w:szCs w:val="22"/>
          <w:lang w:val="en-GB"/>
        </w:rPr>
        <w:t xml:space="preserve">The attachments to this submission form (i.e. declarations, statements, proofs) may be in original or copy. If copies are submitted, the originals must be dispatched to the </w:t>
      </w:r>
      <w:r w:rsidR="00BA7961">
        <w:rPr>
          <w:sz w:val="22"/>
          <w:szCs w:val="22"/>
          <w:lang w:val="en-GB"/>
        </w:rPr>
        <w:t>c</w:t>
      </w:r>
      <w:r w:rsidR="009E2C98" w:rsidRPr="0017401E">
        <w:rPr>
          <w:sz w:val="22"/>
          <w:szCs w:val="22"/>
          <w:lang w:val="en-GB"/>
        </w:rPr>
        <w:t xml:space="preserve">ontracting </w:t>
      </w:r>
      <w:r w:rsidR="00BA7961">
        <w:rPr>
          <w:sz w:val="22"/>
          <w:szCs w:val="22"/>
          <w:lang w:val="en-GB"/>
        </w:rPr>
        <w:t>a</w:t>
      </w:r>
      <w:r w:rsidR="009E2C98" w:rsidRPr="0017401E">
        <w:rPr>
          <w:sz w:val="22"/>
          <w:szCs w:val="22"/>
          <w:lang w:val="en-GB"/>
        </w:rPr>
        <w:t xml:space="preserve">uthority upon request. </w:t>
      </w:r>
      <w:r w:rsidR="007C0FCD" w:rsidRPr="0017401E">
        <w:rPr>
          <w:bCs/>
          <w:sz w:val="22"/>
          <w:szCs w:val="22"/>
          <w:lang w:val="en-GB"/>
        </w:rPr>
        <w:t xml:space="preserve">For </w:t>
      </w:r>
      <w:r w:rsidR="007E532C" w:rsidRPr="0017401E">
        <w:rPr>
          <w:bCs/>
          <w:sz w:val="22"/>
          <w:szCs w:val="22"/>
          <w:lang w:val="en-GB"/>
        </w:rPr>
        <w:t>economic</w:t>
      </w:r>
      <w:r w:rsidR="007C0FCD" w:rsidRPr="0017401E">
        <w:rPr>
          <w:bCs/>
          <w:sz w:val="22"/>
          <w:szCs w:val="22"/>
          <w:lang w:val="en-GB"/>
        </w:rPr>
        <w:t xml:space="preserve"> and ecological reasons, we strongly recommend that you submit your files on paper (no plastic folder or divider).</w:t>
      </w:r>
      <w:r w:rsidR="00DF4EE9" w:rsidRPr="0017401E">
        <w:rPr>
          <w:bCs/>
          <w:sz w:val="22"/>
          <w:szCs w:val="22"/>
          <w:lang w:val="en-GB"/>
        </w:rPr>
        <w:t xml:space="preserve"> </w:t>
      </w:r>
      <w:r w:rsidR="007C0FCD" w:rsidRPr="0017401E">
        <w:rPr>
          <w:bCs/>
          <w:sz w:val="22"/>
          <w:szCs w:val="22"/>
          <w:lang w:val="en-GB"/>
        </w:rPr>
        <w:t>We also suggest you use double-sided print</w:t>
      </w:r>
      <w:r w:rsidR="006E6287" w:rsidRPr="0017401E">
        <w:rPr>
          <w:bCs/>
          <w:sz w:val="22"/>
          <w:szCs w:val="22"/>
          <w:lang w:val="en-GB"/>
        </w:rPr>
        <w:t>ing</w:t>
      </w:r>
      <w:r w:rsidR="007C0FCD" w:rsidRPr="0017401E">
        <w:rPr>
          <w:bCs/>
          <w:sz w:val="22"/>
          <w:szCs w:val="22"/>
          <w:lang w:val="en-GB"/>
        </w:rPr>
        <w:t xml:space="preserve"> </w:t>
      </w:r>
      <w:r w:rsidRPr="0017401E">
        <w:rPr>
          <w:bCs/>
          <w:sz w:val="22"/>
          <w:szCs w:val="22"/>
          <w:lang w:val="en-GB"/>
        </w:rPr>
        <w:t>wherever</w:t>
      </w:r>
      <w:r w:rsidR="007C0FCD" w:rsidRPr="0017401E">
        <w:rPr>
          <w:bCs/>
          <w:sz w:val="22"/>
          <w:szCs w:val="22"/>
          <w:lang w:val="en-GB"/>
        </w:rPr>
        <w:t xml:space="preserve"> possible.</w:t>
      </w:r>
      <w:r w:rsidR="007C0FCD" w:rsidRPr="0017401E">
        <w:rPr>
          <w:b/>
          <w:sz w:val="22"/>
          <w:szCs w:val="22"/>
          <w:lang w:val="en-GB"/>
        </w:rPr>
        <w:t xml:space="preserve"> </w:t>
      </w:r>
      <w:r w:rsidR="00D261B4" w:rsidRPr="0017401E">
        <w:rPr>
          <w:b/>
          <w:sz w:val="22"/>
          <w:szCs w:val="22"/>
          <w:lang w:val="en-GB"/>
        </w:rPr>
        <w:t xml:space="preserve">All data included in this application must concern only the legal entity or entities making the </w:t>
      </w:r>
      <w:r w:rsidR="009E2C98" w:rsidRPr="0017401E">
        <w:rPr>
          <w:b/>
          <w:sz w:val="22"/>
          <w:szCs w:val="22"/>
          <w:lang w:val="en-GB"/>
        </w:rPr>
        <w:t>tender</w:t>
      </w:r>
      <w:r w:rsidR="00D261B4" w:rsidRPr="0017401E">
        <w:rPr>
          <w:b/>
          <w:sz w:val="22"/>
          <w:szCs w:val="22"/>
          <w:lang w:val="en-GB"/>
        </w:rPr>
        <w:t>.</w:t>
      </w:r>
    </w:p>
    <w:p w:rsidR="00D261B4" w:rsidRPr="0017401E" w:rsidRDefault="00D261B4" w:rsidP="00ED092A">
      <w:pPr>
        <w:pStyle w:val="Blockquote"/>
        <w:ind w:left="0"/>
        <w:jc w:val="both"/>
        <w:rPr>
          <w:sz w:val="22"/>
          <w:szCs w:val="22"/>
          <w:lang w:val="en-GB"/>
        </w:rPr>
      </w:pPr>
      <w:r w:rsidRPr="0017401E">
        <w:rPr>
          <w:sz w:val="22"/>
          <w:szCs w:val="22"/>
          <w:lang w:val="en-GB"/>
        </w:rPr>
        <w:t>Any additional documentation (brochure</w:t>
      </w:r>
      <w:r w:rsidR="002A094A" w:rsidRPr="0017401E">
        <w:rPr>
          <w:sz w:val="22"/>
          <w:szCs w:val="22"/>
          <w:lang w:val="en-GB"/>
        </w:rPr>
        <w:t>s</w:t>
      </w:r>
      <w:r w:rsidRPr="0017401E">
        <w:rPr>
          <w:sz w:val="22"/>
          <w:szCs w:val="22"/>
          <w:lang w:val="en-GB"/>
        </w:rPr>
        <w:t>, letter</w:t>
      </w:r>
      <w:r w:rsidR="002A094A" w:rsidRPr="0017401E">
        <w:rPr>
          <w:sz w:val="22"/>
          <w:szCs w:val="22"/>
          <w:lang w:val="en-GB"/>
        </w:rPr>
        <w:t>s</w:t>
      </w:r>
      <w:r w:rsidRPr="0017401E">
        <w:rPr>
          <w:sz w:val="22"/>
          <w:szCs w:val="22"/>
          <w:lang w:val="en-GB"/>
        </w:rPr>
        <w:t xml:space="preserve"> etc</w:t>
      </w:r>
      <w:r w:rsidR="006E6287" w:rsidRPr="0017401E">
        <w:rPr>
          <w:sz w:val="22"/>
          <w:szCs w:val="22"/>
          <w:lang w:val="en-GB"/>
        </w:rPr>
        <w:t>.</w:t>
      </w:r>
      <w:r w:rsidRPr="0017401E">
        <w:rPr>
          <w:sz w:val="22"/>
          <w:szCs w:val="22"/>
          <w:lang w:val="en-GB"/>
        </w:rPr>
        <w:t xml:space="preserve">) sent with </w:t>
      </w:r>
      <w:r w:rsidR="002A094A" w:rsidRPr="0017401E">
        <w:rPr>
          <w:sz w:val="22"/>
          <w:szCs w:val="22"/>
          <w:lang w:val="en-GB"/>
        </w:rPr>
        <w:t>your</w:t>
      </w:r>
      <w:r w:rsidRPr="0017401E">
        <w:rPr>
          <w:sz w:val="22"/>
          <w:szCs w:val="22"/>
          <w:lang w:val="en-GB"/>
        </w:rPr>
        <w:t xml:space="preserve"> </w:t>
      </w:r>
      <w:r w:rsidR="009E2C98" w:rsidRPr="0017401E">
        <w:rPr>
          <w:sz w:val="22"/>
          <w:szCs w:val="22"/>
          <w:lang w:val="en-GB"/>
        </w:rPr>
        <w:t>tender</w:t>
      </w:r>
      <w:r w:rsidRPr="0017401E">
        <w:rPr>
          <w:sz w:val="22"/>
          <w:szCs w:val="22"/>
          <w:lang w:val="en-GB"/>
        </w:rPr>
        <w:t xml:space="preserve"> will not be taken into consideration.</w:t>
      </w:r>
      <w:r w:rsidRPr="0017401E">
        <w:rPr>
          <w:b/>
          <w:sz w:val="22"/>
          <w:szCs w:val="22"/>
          <w:lang w:val="en-GB"/>
        </w:rPr>
        <w:t xml:space="preserve"> </w:t>
      </w:r>
      <w:r w:rsidRPr="0017401E">
        <w:rPr>
          <w:sz w:val="22"/>
          <w:szCs w:val="22"/>
          <w:lang w:val="en-GB"/>
        </w:rPr>
        <w:t xml:space="preserve">Applications submitted by a </w:t>
      </w:r>
      <w:r w:rsidRPr="0017401E">
        <w:rPr>
          <w:b/>
          <w:sz w:val="22"/>
          <w:szCs w:val="22"/>
          <w:lang w:val="en-GB"/>
        </w:rPr>
        <w:t>consortium</w:t>
      </w:r>
      <w:r w:rsidRPr="0017401E">
        <w:rPr>
          <w:sz w:val="22"/>
          <w:szCs w:val="22"/>
          <w:lang w:val="en-GB"/>
        </w:rPr>
        <w:t xml:space="preserve"> (</w:t>
      </w:r>
      <w:r w:rsidR="00F305AA" w:rsidRPr="0017401E">
        <w:rPr>
          <w:sz w:val="22"/>
          <w:szCs w:val="22"/>
          <w:lang w:val="en-GB"/>
        </w:rPr>
        <w:t>i.e.</w:t>
      </w:r>
      <w:r w:rsidRPr="0017401E">
        <w:rPr>
          <w:sz w:val="22"/>
          <w:szCs w:val="22"/>
          <w:lang w:val="en-GB"/>
        </w:rPr>
        <w:t xml:space="preserve"> either a permanent, legally-established grouping or a grouping </w:t>
      </w:r>
      <w:r w:rsidR="006E6287" w:rsidRPr="0017401E">
        <w:rPr>
          <w:sz w:val="22"/>
          <w:szCs w:val="22"/>
          <w:lang w:val="en-GB"/>
        </w:rPr>
        <w:t>set up</w:t>
      </w:r>
      <w:r w:rsidRPr="0017401E">
        <w:rPr>
          <w:sz w:val="22"/>
          <w:szCs w:val="22"/>
          <w:lang w:val="en-GB"/>
        </w:rPr>
        <w:t xml:space="preserve"> informally for a specific tender procedure) must follow the instructions applicable to the consortium leader and its </w:t>
      </w:r>
      <w:r w:rsidR="00DA13E8" w:rsidRPr="0017401E">
        <w:rPr>
          <w:sz w:val="22"/>
          <w:szCs w:val="22"/>
          <w:lang w:val="en-GB"/>
        </w:rPr>
        <w:t>member</w:t>
      </w:r>
      <w:r w:rsidRPr="0017401E">
        <w:rPr>
          <w:sz w:val="22"/>
          <w:szCs w:val="22"/>
          <w:lang w:val="en-GB"/>
        </w:rPr>
        <w:t>s.</w:t>
      </w:r>
    </w:p>
    <w:p w:rsidR="000F62EA" w:rsidRPr="00EB4554" w:rsidRDefault="006A3EE0" w:rsidP="004A31E9">
      <w:pPr>
        <w:pStyle w:val="Blockquote"/>
        <w:ind w:left="0"/>
        <w:jc w:val="both"/>
        <w:rPr>
          <w:sz w:val="22"/>
          <w:szCs w:val="22"/>
          <w:lang w:val="en-GB"/>
        </w:rPr>
      </w:pPr>
      <w:r w:rsidRPr="0017401E">
        <w:rPr>
          <w:sz w:val="22"/>
          <w:szCs w:val="22"/>
          <w:lang w:val="en-GB"/>
        </w:rPr>
        <w:t>An economic operator may, where appropriate and for a particular contract, rely on the capacities of other entities, regardless of the legal nature of the links which it has with them</w:t>
      </w:r>
      <w:r w:rsidR="005F73E0" w:rsidRPr="005F73E0">
        <w:rPr>
          <w:sz w:val="22"/>
          <w:szCs w:val="22"/>
          <w:lang w:val="en-GB"/>
        </w:rPr>
        <w:t>. I</w:t>
      </w:r>
      <w:r w:rsidR="005F73E0">
        <w:rPr>
          <w:sz w:val="22"/>
          <w:szCs w:val="22"/>
          <w:lang w:val="en-GB"/>
        </w:rPr>
        <w:t>f the economic operator</w:t>
      </w:r>
      <w:r w:rsidR="005F73E0" w:rsidRPr="005F73E0">
        <w:rPr>
          <w:sz w:val="22"/>
          <w:szCs w:val="22"/>
          <w:lang w:val="en-GB"/>
        </w:rPr>
        <w:t xml:space="preserve"> relies on other entities it must prove to the contracting authority that it will have at its disposal the resources necessary for</w:t>
      </w:r>
      <w:r w:rsidR="00DA6D56">
        <w:rPr>
          <w:sz w:val="22"/>
          <w:szCs w:val="22"/>
          <w:lang w:val="en-GB"/>
        </w:rPr>
        <w:t xml:space="preserve"> the</w:t>
      </w:r>
      <w:r w:rsidR="005F73E0" w:rsidRPr="005F73E0">
        <w:rPr>
          <w:sz w:val="22"/>
          <w:szCs w:val="22"/>
          <w:lang w:val="en-GB"/>
        </w:rPr>
        <w:t xml:space="preserve"> performa</w:t>
      </w:r>
      <w:r w:rsidR="00DA6D56">
        <w:rPr>
          <w:sz w:val="22"/>
          <w:szCs w:val="22"/>
          <w:lang w:val="en-GB"/>
        </w:rPr>
        <w:t>nce of the contract</w:t>
      </w:r>
      <w:r w:rsidR="005F73E0" w:rsidRPr="005F73E0">
        <w:rPr>
          <w:sz w:val="22"/>
          <w:szCs w:val="22"/>
          <w:lang w:val="en-GB"/>
        </w:rPr>
        <w:t xml:space="preserve"> by producing a commitment on the part of those entities to place those resources at its disposal. Such entities, for instance the parent company of the economic operator, must respect the same rules of eligibility - notably that of nationality – and must comply with the selection criteria for which the economic operator relies on them. Furthermore, the data for this third entity for the relevant selection criterion should be included in the tender in a separate document. Proof of the capac</w:t>
      </w:r>
      <w:r w:rsidR="00DA6D56">
        <w:rPr>
          <w:sz w:val="22"/>
          <w:szCs w:val="22"/>
          <w:lang w:val="en-GB"/>
        </w:rPr>
        <w:t>ity will also have to be provid</w:t>
      </w:r>
      <w:r w:rsidR="005F73E0" w:rsidRPr="005F73E0">
        <w:rPr>
          <w:sz w:val="22"/>
          <w:szCs w:val="22"/>
          <w:lang w:val="en-GB"/>
        </w:rPr>
        <w:t>ed when requested by the contracting authority.</w:t>
      </w:r>
      <w:r w:rsidR="005F73E0">
        <w:rPr>
          <w:sz w:val="22"/>
          <w:szCs w:val="22"/>
          <w:lang w:val="en-GB"/>
        </w:rPr>
        <w:t xml:space="preserve"> </w:t>
      </w:r>
      <w:r w:rsidR="001A01B2" w:rsidRPr="0017401E">
        <w:rPr>
          <w:sz w:val="22"/>
          <w:szCs w:val="22"/>
          <w:lang w:val="en-GB"/>
        </w:rPr>
        <w:t xml:space="preserve">With regard to technical and professional criteria, an economic operator may only rely on the capacities of other entities where the latter will perform the services for which these capacities are required. </w:t>
      </w:r>
      <w:r w:rsidR="000F62EA" w:rsidRPr="004B4AAF">
        <w:rPr>
          <w:sz w:val="22"/>
          <w:szCs w:val="22"/>
          <w:lang w:val="en-GB"/>
        </w:rPr>
        <w:t>With regard to economic and financial criteria, the entities upon whose capacity the tenderer relies become jointly and severally liable for the performance of the contract.</w:t>
      </w:r>
    </w:p>
    <w:p w:rsidR="006A3EE0" w:rsidRPr="0017401E" w:rsidRDefault="006A3EE0" w:rsidP="00ED092A">
      <w:pPr>
        <w:pStyle w:val="Blockquote"/>
        <w:ind w:left="0"/>
        <w:jc w:val="both"/>
        <w:rPr>
          <w:sz w:val="22"/>
          <w:szCs w:val="22"/>
          <w:lang w:val="en-GB"/>
        </w:rPr>
      </w:pP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rsidTr="006C5FD4">
        <w:trPr>
          <w:cantSplit/>
          <w:trHeight w:val="694"/>
        </w:trPr>
        <w:tc>
          <w:tcPr>
            <w:tcW w:w="1418" w:type="dxa"/>
            <w:tcBorders>
              <w:top w:val="nil"/>
              <w:left w:val="nil"/>
            </w:tcBorders>
          </w:tcPr>
          <w:p w:rsidR="00D261B4" w:rsidRPr="006D1139" w:rsidRDefault="00D261B4" w:rsidP="006D1139">
            <w:pPr>
              <w:rPr>
                <w:rFonts w:ascii="Times New Roman" w:hAnsi="Times New Roman"/>
                <w:sz w:val="22"/>
                <w:szCs w:val="22"/>
              </w:rPr>
            </w:pPr>
          </w:p>
        </w:tc>
        <w:tc>
          <w:tcPr>
            <w:tcW w:w="6628" w:type="dxa"/>
            <w:shd w:val="pct5" w:color="auto" w:fill="FFFFFF"/>
          </w:tcPr>
          <w:p w:rsidR="00D261B4"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Name(s) of legal entity or entities making this application</w:t>
            </w:r>
          </w:p>
        </w:tc>
        <w:tc>
          <w:tcPr>
            <w:tcW w:w="1452" w:type="dxa"/>
            <w:shd w:val="pct5" w:color="auto" w:fill="FFFFFF"/>
          </w:tcPr>
          <w:p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bl>
    <w:p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rsidR="008B192F" w:rsidRPr="0017401E" w:rsidRDefault="008B192F" w:rsidP="00910296">
            <w:pPr>
              <w:keepNext/>
              <w:keepLines/>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rsidR="008B192F" w:rsidRPr="0017401E" w:rsidRDefault="008B192F" w:rsidP="00F305AA">
            <w:pPr>
              <w:spacing w:before="60" w:after="60"/>
              <w:rPr>
                <w:rFonts w:ascii="Times New Roman" w:hAnsi="Times New Roman"/>
                <w:sz w:val="22"/>
                <w:szCs w:val="22"/>
              </w:rPr>
            </w:pPr>
          </w:p>
        </w:tc>
      </w:tr>
    </w:tbl>
    <w:p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rsidR="008B192F" w:rsidRPr="00046C6B" w:rsidRDefault="008B192F">
      <w:pPr>
        <w:keepNext/>
        <w:keepLines/>
        <w:widowControl w:val="0"/>
        <w:jc w:val="both"/>
        <w:rPr>
          <w:rFonts w:ascii="Times New Roman" w:hAnsi="Times New Roman"/>
          <w:sz w:val="22"/>
          <w:szCs w:val="22"/>
          <w:lang w:val="ru-RU"/>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r w:rsidR="009251D0">
        <w:rPr>
          <w:rFonts w:ascii="Times New Roman" w:hAnsi="Times New Roman"/>
          <w:sz w:val="22"/>
          <w:szCs w:val="22"/>
        </w:rPr>
        <w:t xml:space="preserve"> </w:t>
      </w:r>
      <w:r w:rsidR="009251D0" w:rsidRPr="00046C6B">
        <w:rPr>
          <w:rFonts w:ascii="Times New Roman" w:hAnsi="Times New Roman"/>
          <w:b/>
          <w:i/>
          <w:sz w:val="22"/>
          <w:szCs w:val="22"/>
          <w:highlight w:val="yellow"/>
        </w:rPr>
        <w:t>This information can be skipped by natural persons</w:t>
      </w:r>
      <w:r w:rsidR="00046C6B">
        <w:rPr>
          <w:rFonts w:ascii="Times New Roman" w:hAnsi="Times New Roman"/>
          <w:b/>
          <w:i/>
          <w:sz w:val="22"/>
          <w:szCs w:val="22"/>
          <w:lang w:val="ru-RU"/>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rsidTr="0017401E">
        <w:trPr>
          <w:jc w:val="center"/>
        </w:trPr>
        <w:tc>
          <w:tcPr>
            <w:tcW w:w="2314" w:type="dxa"/>
            <w:tcBorders>
              <w:bottom w:val="single" w:sz="6" w:space="0" w:color="auto"/>
            </w:tcBorders>
            <w:shd w:val="pct5" w:color="auto" w:fill="FFFFFF"/>
            <w:vAlign w:val="center"/>
          </w:tcPr>
          <w:p w:rsidR="001A01B2" w:rsidRPr="0017401E" w:rsidRDefault="001A01B2" w:rsidP="009251D0">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rsidR="001A01B2" w:rsidRPr="0017401E" w:rsidRDefault="00BE11A3" w:rsidP="00F305AA">
            <w:pPr>
              <w:widowControl w:val="0"/>
              <w:spacing w:before="60" w:after="60"/>
              <w:jc w:val="center"/>
              <w:rPr>
                <w:rFonts w:ascii="Times New Roman" w:hAnsi="Times New Roman"/>
                <w:b/>
                <w:sz w:val="22"/>
                <w:szCs w:val="22"/>
              </w:rPr>
            </w:pPr>
            <w:r>
              <w:rPr>
                <w:rFonts w:ascii="Times New Roman" w:hAnsi="Times New Roman"/>
                <w:b/>
                <w:sz w:val="22"/>
                <w:szCs w:val="22"/>
              </w:rPr>
              <w:t>(01.01.2018 – 31.12.2018</w:t>
            </w:r>
            <w:r w:rsidR="008A1FA7" w:rsidRPr="00D70862">
              <w:rPr>
                <w:rFonts w:ascii="Times New Roman" w:hAnsi="Times New Roman"/>
                <w:b/>
                <w:sz w:val="22"/>
                <w:szCs w:val="22"/>
              </w:rPr>
              <w:t>)</w:t>
            </w:r>
            <w:r w:rsidR="008A1FA7">
              <w:rPr>
                <w:rFonts w:ascii="Times New Roman" w:hAnsi="Times New Roman"/>
                <w:b/>
                <w:sz w:val="22"/>
                <w:szCs w:val="22"/>
              </w:rPr>
              <w:t>AMD</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w:t>
            </w:r>
            <w:r w:rsidRPr="00D70862">
              <w:rPr>
                <w:rFonts w:ascii="Times New Roman" w:hAnsi="Times New Roman"/>
                <w:b/>
                <w:sz w:val="22"/>
                <w:szCs w:val="22"/>
              </w:rPr>
              <w:t>01.01.2019-31.12.2019)</w:t>
            </w:r>
            <w:r w:rsidRPr="0017401E">
              <w:rPr>
                <w:rFonts w:ascii="Times New Roman" w:hAnsi="Times New Roman"/>
                <w:b/>
                <w:sz w:val="22"/>
                <w:szCs w:val="22"/>
              </w:rPr>
              <w:br/>
            </w: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8A1FA7" w:rsidRPr="0017401E" w:rsidRDefault="001A01B2" w:rsidP="008A1FA7">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008A1FA7" w:rsidRPr="00D70862">
              <w:rPr>
                <w:rFonts w:ascii="Times New Roman" w:hAnsi="Times New Roman"/>
                <w:b/>
                <w:sz w:val="22"/>
                <w:szCs w:val="22"/>
              </w:rPr>
              <w:t>(01.01.2020-31.12.2020)</w:t>
            </w:r>
          </w:p>
          <w:p w:rsidR="001A01B2" w:rsidRPr="0017401E" w:rsidRDefault="008A1FA7" w:rsidP="008A1FA7">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080" w:type="dxa"/>
            <w:tcBorders>
              <w:bottom w:val="single" w:sz="6" w:space="0" w:color="auto"/>
            </w:tcBorders>
            <w:shd w:val="pct5" w:color="auto" w:fill="FFFFFF"/>
            <w:vAlign w:val="center"/>
          </w:tcPr>
          <w:p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tcPr>
          <w:p w:rsidR="001A01B2" w:rsidRPr="008A1FA7" w:rsidRDefault="001A01B2" w:rsidP="001A01B2">
            <w:pPr>
              <w:widowControl w:val="0"/>
              <w:spacing w:before="60" w:after="60"/>
              <w:jc w:val="center"/>
              <w:rPr>
                <w:rFonts w:ascii="Times New Roman" w:hAnsi="Times New Roman"/>
                <w:b/>
                <w:sz w:val="22"/>
                <w:szCs w:val="22"/>
              </w:rPr>
            </w:pPr>
          </w:p>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Past</w:t>
            </w:r>
            <w:r w:rsidRPr="008A1FA7" w:rsidDel="00723A09">
              <w:rPr>
                <w:rFonts w:ascii="Times New Roman" w:hAnsi="Times New Roman"/>
                <w:b/>
                <w:strike/>
                <w:sz w:val="22"/>
                <w:szCs w:val="22"/>
              </w:rPr>
              <w:t xml:space="preserve"> </w:t>
            </w:r>
            <w:r w:rsidRPr="008A1FA7">
              <w:rPr>
                <w:rFonts w:ascii="Times New Roman" w:hAnsi="Times New Roman"/>
                <w:b/>
                <w:sz w:val="22"/>
                <w:szCs w:val="22"/>
              </w:rPr>
              <w:t>year</w:t>
            </w:r>
          </w:p>
          <w:p w:rsidR="001A01B2" w:rsidRPr="008A1FA7" w:rsidRDefault="008A1FA7"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c>
          <w:tcPr>
            <w:tcW w:w="1151" w:type="dxa"/>
            <w:tcBorders>
              <w:bottom w:val="single" w:sz="6" w:space="0" w:color="auto"/>
            </w:tcBorders>
            <w:shd w:val="pct5" w:color="auto" w:fill="FFFFFF"/>
            <w:vAlign w:val="center"/>
          </w:tcPr>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Current</w:t>
            </w:r>
          </w:p>
          <w:p w:rsidR="001A01B2" w:rsidRPr="008A1FA7" w:rsidRDefault="001A01B2"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 xml:space="preserve"> year</w:t>
            </w:r>
            <w:r w:rsidRPr="008A1FA7">
              <w:rPr>
                <w:rFonts w:ascii="Times New Roman" w:hAnsi="Times New Roman"/>
                <w:b/>
                <w:sz w:val="22"/>
                <w:szCs w:val="22"/>
              </w:rPr>
              <w:br/>
            </w:r>
            <w:r w:rsidR="008A1FA7" w:rsidRPr="008A1FA7">
              <w:rPr>
                <w:rFonts w:ascii="Times New Roman" w:hAnsi="Times New Roman"/>
                <w:b/>
                <w:sz w:val="22"/>
                <w:szCs w:val="22"/>
              </w:rPr>
              <w:t>(01.01.2021-01.07.2021)</w:t>
            </w:r>
          </w:p>
          <w:p w:rsidR="001A01B2" w:rsidRPr="008A1FA7" w:rsidRDefault="008A1FA7"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r>
      <w:tr w:rsidR="001A01B2" w:rsidRPr="0017401E" w:rsidTr="0017401E">
        <w:trPr>
          <w:cantSplit/>
          <w:jc w:val="center"/>
        </w:trPr>
        <w:tc>
          <w:tcPr>
            <w:tcW w:w="2314"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4"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rsidR="001A01B2" w:rsidRPr="004A2F21"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12" w:space="0" w:color="auto"/>
            </w:tcBorders>
            <w:vAlign w:val="center"/>
          </w:tcPr>
          <w:p w:rsidR="001A01B2" w:rsidRPr="005F73E0" w:rsidRDefault="001A01B2" w:rsidP="00F305AA">
            <w:pPr>
              <w:widowControl w:val="0"/>
              <w:spacing w:before="60" w:after="60"/>
              <w:rPr>
                <w:rFonts w:ascii="Times New Roman" w:hAnsi="Times New Roman"/>
                <w:sz w:val="22"/>
                <w:szCs w:val="22"/>
                <w:lang w:val="fr-BE"/>
              </w:rPr>
            </w:pPr>
            <w:r w:rsidRPr="004A2F21">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rsidR="001A01B2" w:rsidRPr="004A2F21" w:rsidRDefault="001A01B2" w:rsidP="00F305AA">
            <w:pPr>
              <w:widowControl w:val="0"/>
              <w:spacing w:before="60" w:after="60"/>
              <w:rPr>
                <w:rFonts w:ascii="Times New Roman" w:hAnsi="Times New Roman"/>
                <w:sz w:val="22"/>
                <w:szCs w:val="22"/>
                <w:highlight w:val="darkGray"/>
              </w:rPr>
            </w:pPr>
            <w:r w:rsidRPr="004A2F21">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r>
    </w:tbl>
    <w:p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rsidR="008B192F" w:rsidRPr="0017401E" w:rsidRDefault="008B192F" w:rsidP="00910296">
      <w:pPr>
        <w:keepNext/>
        <w:keepLines/>
        <w:tabs>
          <w:tab w:val="left" w:pos="426"/>
        </w:tabs>
        <w:spacing w:before="240" w:after="120"/>
        <w:jc w:val="both"/>
        <w:outlineLvl w:val="0"/>
        <w:rPr>
          <w:rFonts w:ascii="Times New Roman" w:hAnsi="Times New Roman"/>
          <w:b/>
          <w:sz w:val="24"/>
          <w:szCs w:val="24"/>
        </w:rPr>
      </w:pPr>
      <w:r w:rsidRPr="0017401E">
        <w:rPr>
          <w:rFonts w:ascii="Times New Roman" w:hAnsi="Times New Roman"/>
          <w:b/>
          <w:sz w:val="24"/>
          <w:szCs w:val="24"/>
        </w:rPr>
        <w:lastRenderedPageBreak/>
        <w:t>4</w:t>
      </w:r>
      <w:r w:rsidRPr="0017401E">
        <w:rPr>
          <w:rFonts w:ascii="Times New Roman" w:hAnsi="Times New Roman"/>
          <w:b/>
          <w:sz w:val="24"/>
          <w:szCs w:val="24"/>
        </w:rPr>
        <w:tab/>
        <w:t xml:space="preserve">STAFF </w:t>
      </w:r>
    </w:p>
    <w:p w:rsidR="008B192F" w:rsidRPr="0017401E" w:rsidRDefault="008B192F" w:rsidP="00910296">
      <w:pPr>
        <w:keepNext/>
        <w:keepLines/>
        <w:widowControl w:val="0"/>
        <w:jc w:val="both"/>
        <w:rPr>
          <w:rFonts w:ascii="Times New Roman" w:hAnsi="Times New Roman"/>
          <w:sz w:val="22"/>
          <w:szCs w:val="22"/>
        </w:rPr>
      </w:pPr>
      <w:r w:rsidRPr="0017401E">
        <w:rPr>
          <w:rFonts w:ascii="Times New Roman" w:hAnsi="Times New Roman"/>
          <w:sz w:val="22"/>
          <w:szCs w:val="22"/>
        </w:rPr>
        <w:t xml:space="preserve">Please provide the following statistics </w:t>
      </w:r>
      <w:r w:rsidR="00D02C73" w:rsidRPr="0017401E">
        <w:rPr>
          <w:rFonts w:ascii="Times New Roman" w:hAnsi="Times New Roman"/>
          <w:sz w:val="22"/>
          <w:szCs w:val="22"/>
        </w:rPr>
        <w:t xml:space="preserve">on staff </w:t>
      </w:r>
      <w:r w:rsidRPr="0017401E">
        <w:rPr>
          <w:rFonts w:ascii="Times New Roman" w:hAnsi="Times New Roman"/>
          <w:sz w:val="22"/>
          <w:szCs w:val="22"/>
        </w:rPr>
        <w:t>for the current year and the two previous years</w:t>
      </w:r>
      <w:r w:rsidRPr="0017401E">
        <w:rPr>
          <w:rStyle w:val="EndnoteReference"/>
          <w:rFonts w:ascii="Times New Roman" w:hAnsi="Times New Roman"/>
          <w:sz w:val="22"/>
          <w:szCs w:val="22"/>
        </w:rPr>
        <w:endnoteReference w:id="10"/>
      </w:r>
      <w:r w:rsidR="0025365B" w:rsidRPr="0017401E">
        <w:rPr>
          <w:rFonts w:ascii="Times New Roman" w:hAnsi="Times New Roman"/>
          <w:sz w:val="22"/>
          <w:szCs w:val="22"/>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960"/>
        <w:gridCol w:w="1080"/>
        <w:gridCol w:w="1140"/>
        <w:gridCol w:w="1140"/>
      </w:tblGrid>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Annual Manpower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280" w:type="dxa"/>
            <w:gridSpan w:val="2"/>
            <w:shd w:val="pct5" w:color="auto" w:fill="FFFFFF"/>
          </w:tcPr>
          <w:p w:rsidR="001204AA" w:rsidRPr="0017401E" w:rsidDel="009402A8"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Relevant fields</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1204AA" w:rsidRPr="0017401E" w:rsidTr="00BE2577">
        <w:trPr>
          <w:cantSplit/>
        </w:trPr>
        <w:tc>
          <w:tcPr>
            <w:tcW w:w="132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Total</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Permanent staff as a proportion of total staff (%)</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rsidR="008B192F" w:rsidRPr="0017401E"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p>
        </w:tc>
        <w:tc>
          <w:tcPr>
            <w:tcW w:w="2694"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Leader</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2</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3</w:t>
            </w:r>
          </w:p>
        </w:tc>
        <w:tc>
          <w:tcPr>
            <w:tcW w:w="3260" w:type="dxa"/>
            <w:shd w:val="pct5" w:color="auto" w:fill="FFFFFF"/>
            <w:vAlign w:val="center"/>
          </w:tcPr>
          <w:p w:rsidR="008B192F" w:rsidRPr="0017401E" w:rsidRDefault="0017401E" w:rsidP="0017401E">
            <w:pPr>
              <w:widowControl w:val="0"/>
              <w:spacing w:before="120" w:after="120"/>
              <w:jc w:val="center"/>
              <w:rPr>
                <w:rFonts w:ascii="Times New Roman" w:hAnsi="Times New Roman"/>
                <w:sz w:val="22"/>
                <w:szCs w:val="22"/>
              </w:rPr>
            </w:pPr>
            <w:r w:rsidRPr="0017401E">
              <w:rPr>
                <w:rFonts w:ascii="Times New Roman" w:hAnsi="Times New Roman"/>
                <w:sz w:val="22"/>
                <w:szCs w:val="22"/>
              </w:rPr>
              <w:t>Etc.</w:t>
            </w: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w:t>
            </w:r>
            <w:r w:rsidR="00C22B20" w:rsidRPr="0017401E">
              <w:rPr>
                <w:rFonts w:ascii="Times New Roman" w:hAnsi="Times New Roman"/>
                <w:sz w:val="22"/>
                <w:szCs w:val="22"/>
              </w:rPr>
              <w:t>sation</w:t>
            </w:r>
            <w:r w:rsidRPr="0017401E">
              <w:rPr>
                <w:rFonts w:ascii="Times New Roman" w:hAnsi="Times New Roman"/>
                <w:sz w:val="22"/>
                <w:szCs w:val="22"/>
              </w:rPr>
              <w:t xml:space="preserve"> 1</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specialis</w:t>
            </w:r>
            <w:r w:rsidR="00C22B20" w:rsidRPr="0017401E">
              <w:rPr>
                <w:rFonts w:ascii="Times New Roman" w:hAnsi="Times New Roman"/>
                <w:sz w:val="22"/>
                <w:szCs w:val="22"/>
              </w:rPr>
              <w:t>ation</w:t>
            </w:r>
            <w:r w:rsidRPr="0017401E">
              <w:rPr>
                <w:rFonts w:ascii="Times New Roman" w:hAnsi="Times New Roman"/>
                <w:sz w:val="22"/>
                <w:szCs w:val="22"/>
              </w:rPr>
              <w:t xml:space="preserve"> 2</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17401E" w:rsidP="0017401E">
            <w:pPr>
              <w:widowControl w:val="0"/>
              <w:spacing w:before="120" w:after="120"/>
              <w:jc w:val="both"/>
              <w:rPr>
                <w:rFonts w:ascii="Times New Roman" w:hAnsi="Times New Roman"/>
                <w:sz w:val="22"/>
                <w:szCs w:val="22"/>
              </w:rPr>
            </w:pPr>
            <w:r w:rsidRPr="0017401E">
              <w:rPr>
                <w:rFonts w:ascii="Times New Roman" w:hAnsi="Times New Roman"/>
                <w:sz w:val="22"/>
                <w:szCs w:val="22"/>
              </w:rPr>
              <w:lastRenderedPageBreak/>
              <w:t>Etc.</w:t>
            </w:r>
            <w:r w:rsidR="008B192F" w:rsidRPr="0017401E">
              <w:rPr>
                <w:rStyle w:val="EndnoteReference"/>
                <w:rFonts w:ascii="Times New Roman" w:hAnsi="Times New Roman"/>
                <w:sz w:val="22"/>
                <w:szCs w:val="22"/>
              </w:rPr>
              <w:endnoteReference w:id="11"/>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bl>
    <w:p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rsidR="008B192F" w:rsidRPr="0017401E" w:rsidRDefault="008B192F" w:rsidP="00E95467">
      <w:pPr>
        <w:widowControl w:val="0"/>
        <w:jc w:val="both"/>
        <w:rPr>
          <w:rFonts w:ascii="Times New Roman" w:hAnsi="Times New Roman"/>
          <w:sz w:val="22"/>
          <w:szCs w:val="22"/>
        </w:rPr>
      </w:pPr>
      <w:r w:rsidRPr="0017401E">
        <w:rPr>
          <w:rFonts w:ascii="Times New Roman" w:hAnsi="Times New Roman"/>
          <w:sz w:val="22"/>
          <w:szCs w:val="22"/>
        </w:rPr>
        <w:t xml:space="preserve">Please </w:t>
      </w:r>
      <w:r w:rsidR="000E3942" w:rsidRPr="0017401E">
        <w:rPr>
          <w:rFonts w:ascii="Times New Roman" w:hAnsi="Times New Roman"/>
          <w:sz w:val="22"/>
          <w:szCs w:val="22"/>
        </w:rPr>
        <w:t xml:space="preserve">fill in the </w:t>
      </w:r>
      <w:r w:rsidRPr="0017401E">
        <w:rPr>
          <w:rFonts w:ascii="Times New Roman" w:hAnsi="Times New Roman"/>
          <w:sz w:val="22"/>
          <w:szCs w:val="22"/>
        </w:rPr>
        <w:t>table below to summarise the ma</w:t>
      </w:r>
      <w:r w:rsidR="000E3942" w:rsidRPr="0017401E">
        <w:rPr>
          <w:rFonts w:ascii="Times New Roman" w:hAnsi="Times New Roman"/>
          <w:sz w:val="22"/>
          <w:szCs w:val="22"/>
        </w:rPr>
        <w:t>in</w:t>
      </w:r>
      <w:r w:rsidRPr="0017401E">
        <w:rPr>
          <w:rFonts w:ascii="Times New Roman" w:hAnsi="Times New Roman"/>
          <w:sz w:val="22"/>
          <w:szCs w:val="22"/>
        </w:rPr>
        <w:t xml:space="preserve"> projects related to this contract carried out </w:t>
      </w:r>
      <w:r w:rsidR="000E3942" w:rsidRPr="0017401E">
        <w:rPr>
          <w:rFonts w:ascii="Times New Roman" w:hAnsi="Times New Roman"/>
          <w:sz w:val="22"/>
          <w:szCs w:val="22"/>
        </w:rPr>
        <w:t>over</w:t>
      </w:r>
      <w:r w:rsidRPr="0017401E">
        <w:rPr>
          <w:rFonts w:ascii="Times New Roman" w:hAnsi="Times New Roman"/>
          <w:sz w:val="22"/>
          <w:szCs w:val="22"/>
        </w:rPr>
        <w:t xml:space="preserve"> the past </w:t>
      </w:r>
      <w:r w:rsidRPr="004A2F21">
        <w:rPr>
          <w:rFonts w:ascii="Times New Roman" w:hAnsi="Times New Roman"/>
          <w:sz w:val="22"/>
          <w:szCs w:val="22"/>
          <w:highlight w:val="lightGray"/>
        </w:rPr>
        <w:t>3</w:t>
      </w:r>
      <w:r w:rsidRPr="0017401E">
        <w:rPr>
          <w:rFonts w:ascii="Times New Roman" w:hAnsi="Times New Roman"/>
          <w:sz w:val="22"/>
          <w:szCs w:val="22"/>
        </w:rPr>
        <w:t xml:space="preserve"> years</w:t>
      </w:r>
      <w:r w:rsidRPr="0017401E">
        <w:rPr>
          <w:rFonts w:ascii="Times New Roman" w:hAnsi="Times New Roman"/>
          <w:sz w:val="22"/>
          <w:szCs w:val="22"/>
          <w:vertAlign w:val="superscript"/>
        </w:rPr>
        <w:endnoteReference w:id="12"/>
      </w:r>
      <w:r w:rsidRPr="0017401E">
        <w:rPr>
          <w:rFonts w:ascii="Times New Roman" w:hAnsi="Times New Roman"/>
          <w:sz w:val="22"/>
          <w:szCs w:val="22"/>
        </w:rPr>
        <w:t xml:space="preserve"> by the legal entity or entities making this </w:t>
      </w:r>
      <w:r w:rsidR="009E2C98" w:rsidRPr="0017401E">
        <w:rPr>
          <w:rFonts w:ascii="Times New Roman" w:hAnsi="Times New Roman"/>
          <w:sz w:val="22"/>
          <w:szCs w:val="22"/>
        </w:rPr>
        <w:t>tender</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 number of references to be provided must not exceed 15 for the entire </w:t>
      </w:r>
      <w:r w:rsidR="009E2C98" w:rsidRPr="0017401E">
        <w:rPr>
          <w:rFonts w:ascii="Times New Roman" w:hAnsi="Times New Roman"/>
          <w:sz w:val="22"/>
          <w:szCs w:val="22"/>
        </w:rPr>
        <w:t>tender</w:t>
      </w:r>
      <w:r w:rsidR="000E3942" w:rsidRPr="0017401E">
        <w:rPr>
          <w:rFonts w:ascii="Times New Roman" w:hAnsi="Times New Roman"/>
          <w:sz w:val="22"/>
          <w:szCs w:val="22"/>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E95467" w:rsidRPr="0017401E" w:rsidTr="006353E1">
        <w:trPr>
          <w:cantSplit/>
        </w:trPr>
        <w:tc>
          <w:tcPr>
            <w:tcW w:w="2373" w:type="dxa"/>
            <w:shd w:val="pct1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Ref no (maximum 15)</w:t>
            </w:r>
          </w:p>
        </w:tc>
        <w:tc>
          <w:tcPr>
            <w:tcW w:w="2268" w:type="dxa"/>
            <w:gridSpan w:val="2"/>
            <w:shd w:val="pct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Project title</w:t>
            </w:r>
          </w:p>
        </w:tc>
        <w:tc>
          <w:tcPr>
            <w:tcW w:w="10065" w:type="dxa"/>
            <w:gridSpan w:val="6"/>
            <w:vAlign w:val="center"/>
          </w:tcPr>
          <w:p w:rsidR="00E95467" w:rsidRPr="0017401E" w:rsidRDefault="00E95467" w:rsidP="006353E1">
            <w:pPr>
              <w:widowControl w:val="0"/>
              <w:spacing w:before="60" w:after="60"/>
              <w:rPr>
                <w:rFonts w:ascii="Times New Roman" w:hAnsi="Times New Roman"/>
                <w:sz w:val="22"/>
                <w:szCs w:val="22"/>
              </w:rPr>
            </w:pPr>
          </w:p>
        </w:tc>
      </w:tr>
      <w:tr w:rsidR="002E4284" w:rsidRPr="0017401E" w:rsidTr="006353E1">
        <w:trPr>
          <w:cantSplit/>
        </w:trPr>
        <w:tc>
          <w:tcPr>
            <w:tcW w:w="237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legal entity</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Country</w:t>
            </w:r>
          </w:p>
        </w:tc>
        <w:tc>
          <w:tcPr>
            <w:tcW w:w="1134" w:type="dxa"/>
            <w:shd w:val="pct5" w:color="auto" w:fill="FFFFFF"/>
            <w:vAlign w:val="center"/>
          </w:tcPr>
          <w:p w:rsidR="00E95467" w:rsidRPr="0017401E" w:rsidRDefault="00E95467" w:rsidP="008A1FA7">
            <w:pPr>
              <w:widowControl w:val="0"/>
              <w:spacing w:after="0"/>
              <w:jc w:val="center"/>
              <w:rPr>
                <w:rFonts w:ascii="Times New Roman" w:hAnsi="Times New Roman"/>
                <w:b/>
                <w:sz w:val="22"/>
                <w:szCs w:val="22"/>
              </w:rPr>
            </w:pPr>
            <w:r w:rsidRPr="0017401E">
              <w:rPr>
                <w:rFonts w:ascii="Times New Roman" w:hAnsi="Times New Roman"/>
                <w:b/>
                <w:sz w:val="22"/>
                <w:szCs w:val="22"/>
              </w:rPr>
              <w:t xml:space="preserve">Overall </w:t>
            </w:r>
            <w:r w:rsidR="00B35CC3" w:rsidRPr="0017401E">
              <w:rPr>
                <w:rFonts w:ascii="Times New Roman" w:hAnsi="Times New Roman"/>
                <w:b/>
                <w:sz w:val="22"/>
                <w:szCs w:val="22"/>
              </w:rPr>
              <w:t xml:space="preserve">contract </w:t>
            </w:r>
            <w:r w:rsidRPr="0017401E">
              <w:rPr>
                <w:rFonts w:ascii="Times New Roman" w:hAnsi="Times New Roman"/>
                <w:b/>
                <w:sz w:val="22"/>
                <w:szCs w:val="22"/>
              </w:rPr>
              <w:t>value (</w:t>
            </w:r>
            <w:r w:rsidR="008A1FA7">
              <w:rPr>
                <w:rFonts w:ascii="Times New Roman" w:hAnsi="Times New Roman"/>
                <w:b/>
                <w:sz w:val="22"/>
                <w:szCs w:val="22"/>
              </w:rPr>
              <w:t>AMD</w:t>
            </w:r>
            <w:r w:rsidRPr="0017401E">
              <w:rPr>
                <w:rFonts w:ascii="Times New Roman" w:hAnsi="Times New Roman"/>
                <w:b/>
                <w:sz w:val="22"/>
                <w:szCs w:val="22"/>
              </w:rPr>
              <w:t>)</w:t>
            </w:r>
            <w:r w:rsidRPr="0017401E">
              <w:rPr>
                <w:rStyle w:val="EndnoteReference"/>
                <w:rFonts w:ascii="Times New Roman" w:hAnsi="Times New Roman"/>
                <w:b/>
                <w:sz w:val="22"/>
                <w:szCs w:val="22"/>
              </w:rPr>
              <w:endnoteReference w:id="13"/>
            </w:r>
          </w:p>
        </w:tc>
        <w:tc>
          <w:tcPr>
            <w:tcW w:w="1276" w:type="dxa"/>
            <w:shd w:val="pct5" w:color="auto" w:fill="FFFFFF"/>
            <w:vAlign w:val="center"/>
          </w:tcPr>
          <w:p w:rsidR="00E95467" w:rsidRPr="0017401E" w:rsidRDefault="00E95467" w:rsidP="004D224E">
            <w:pPr>
              <w:widowControl w:val="0"/>
              <w:spacing w:after="0"/>
              <w:jc w:val="center"/>
              <w:rPr>
                <w:rFonts w:ascii="Times New Roman" w:hAnsi="Times New Roman"/>
                <w:b/>
                <w:sz w:val="22"/>
                <w:szCs w:val="22"/>
                <w:vertAlign w:val="superscript"/>
              </w:rPr>
            </w:pPr>
            <w:r w:rsidRPr="0017401E">
              <w:rPr>
                <w:rFonts w:ascii="Times New Roman" w:hAnsi="Times New Roman"/>
                <w:b/>
                <w:sz w:val="22"/>
                <w:szCs w:val="22"/>
              </w:rPr>
              <w:t>Proportion carried out by legal entity (%)</w:t>
            </w:r>
            <w:r w:rsidR="004D224E">
              <w:rPr>
                <w:rFonts w:ascii="Times New Roman" w:hAnsi="Times New Roman"/>
                <w:b/>
                <w:sz w:val="22"/>
                <w:szCs w:val="22"/>
                <w:vertAlign w:val="superscript"/>
              </w:rPr>
              <w:t>18</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No of staff provided</w:t>
            </w:r>
          </w:p>
        </w:tc>
        <w:tc>
          <w:tcPr>
            <w:tcW w:w="184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client</w:t>
            </w:r>
          </w:p>
        </w:tc>
        <w:tc>
          <w:tcPr>
            <w:tcW w:w="1559"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Origin of funding</w:t>
            </w:r>
          </w:p>
        </w:tc>
        <w:tc>
          <w:tcPr>
            <w:tcW w:w="1276"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Dates (start/end)</w:t>
            </w:r>
            <w:r w:rsidR="00A32155" w:rsidRPr="0017401E">
              <w:rPr>
                <w:rStyle w:val="EndnoteReference"/>
                <w:rFonts w:ascii="Times New Roman" w:hAnsi="Times New Roman"/>
                <w:b/>
                <w:sz w:val="22"/>
                <w:szCs w:val="22"/>
              </w:rPr>
              <w:endnoteReference w:id="14"/>
            </w:r>
          </w:p>
        </w:tc>
        <w:tc>
          <w:tcPr>
            <w:tcW w:w="2977"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consortium members,</w:t>
            </w:r>
            <w:r w:rsidR="00DF4EE9" w:rsidRPr="0017401E">
              <w:rPr>
                <w:rFonts w:ascii="Times New Roman" w:hAnsi="Times New Roman"/>
                <w:b/>
                <w:sz w:val="22"/>
                <w:szCs w:val="22"/>
              </w:rPr>
              <w:t xml:space="preserve"> </w:t>
            </w:r>
            <w:r w:rsidRPr="0017401E">
              <w:rPr>
                <w:rFonts w:ascii="Times New Roman" w:hAnsi="Times New Roman"/>
                <w:b/>
                <w:sz w:val="22"/>
                <w:szCs w:val="22"/>
              </w:rPr>
              <w:t>if any</w:t>
            </w:r>
          </w:p>
        </w:tc>
      </w:tr>
      <w:tr w:rsidR="002E4284" w:rsidRPr="0017401E" w:rsidTr="006353E1">
        <w:trPr>
          <w:cantSplit/>
        </w:trPr>
        <w:tc>
          <w:tcPr>
            <w:tcW w:w="237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84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559"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2977"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r w:rsidR="00E95467" w:rsidRPr="0017401E" w:rsidTr="006353E1">
        <w:trPr>
          <w:cantSplit/>
        </w:trPr>
        <w:tc>
          <w:tcPr>
            <w:tcW w:w="8894" w:type="dxa"/>
            <w:gridSpan w:val="6"/>
            <w:shd w:val="pct5" w:color="auto" w:fill="FFFFFF"/>
            <w:vAlign w:val="center"/>
          </w:tcPr>
          <w:p w:rsidR="00E95467" w:rsidRPr="0017401E" w:rsidRDefault="00E95467" w:rsidP="00E95467">
            <w:pPr>
              <w:widowControl w:val="0"/>
              <w:spacing w:before="20" w:after="20"/>
              <w:jc w:val="center"/>
              <w:rPr>
                <w:rFonts w:ascii="Times New Roman" w:hAnsi="Times New Roman"/>
                <w:b/>
                <w:sz w:val="22"/>
                <w:szCs w:val="22"/>
              </w:rPr>
            </w:pPr>
            <w:r w:rsidRPr="0017401E">
              <w:rPr>
                <w:rFonts w:ascii="Times New Roman" w:hAnsi="Times New Roman"/>
                <w:b/>
                <w:sz w:val="22"/>
                <w:szCs w:val="22"/>
              </w:rPr>
              <w:t>Detailed description of project</w:t>
            </w:r>
          </w:p>
        </w:tc>
        <w:tc>
          <w:tcPr>
            <w:tcW w:w="5812" w:type="dxa"/>
            <w:gridSpan w:val="3"/>
            <w:shd w:val="pct5" w:color="auto" w:fill="FFFFFF"/>
            <w:vAlign w:val="center"/>
          </w:tcPr>
          <w:p w:rsidR="00E95467" w:rsidRPr="0017401E" w:rsidRDefault="00E95467" w:rsidP="007A7B5A">
            <w:pPr>
              <w:widowControl w:val="0"/>
              <w:spacing w:before="20" w:after="20"/>
              <w:jc w:val="center"/>
              <w:rPr>
                <w:rFonts w:ascii="Times New Roman" w:hAnsi="Times New Roman"/>
                <w:b/>
                <w:sz w:val="22"/>
                <w:szCs w:val="22"/>
              </w:rPr>
            </w:pPr>
            <w:r w:rsidRPr="0017401E">
              <w:rPr>
                <w:rFonts w:ascii="Times New Roman" w:hAnsi="Times New Roman"/>
                <w:b/>
                <w:sz w:val="22"/>
                <w:szCs w:val="22"/>
              </w:rPr>
              <w:t xml:space="preserve">Type </w:t>
            </w:r>
            <w:r w:rsidR="007A7B5A" w:rsidRPr="0017401E">
              <w:rPr>
                <w:rFonts w:ascii="Times New Roman" w:hAnsi="Times New Roman"/>
                <w:b/>
                <w:sz w:val="22"/>
                <w:szCs w:val="22"/>
              </w:rPr>
              <w:t xml:space="preserve">and scope </w:t>
            </w:r>
            <w:r w:rsidRPr="0017401E">
              <w:rPr>
                <w:rFonts w:ascii="Times New Roman" w:hAnsi="Times New Roman"/>
                <w:b/>
                <w:sz w:val="22"/>
                <w:szCs w:val="22"/>
              </w:rPr>
              <w:t>of services provided</w:t>
            </w:r>
            <w:r w:rsidR="00BB3EA7" w:rsidRPr="0017401E">
              <w:rPr>
                <w:rStyle w:val="EndnoteReference"/>
                <w:rFonts w:ascii="Times New Roman" w:hAnsi="Times New Roman"/>
                <w:b/>
                <w:sz w:val="22"/>
                <w:szCs w:val="22"/>
              </w:rPr>
              <w:endnoteReference w:id="15"/>
            </w:r>
          </w:p>
        </w:tc>
      </w:tr>
      <w:tr w:rsidR="00E95467" w:rsidRPr="0017401E" w:rsidTr="006353E1">
        <w:trPr>
          <w:cantSplit/>
        </w:trPr>
        <w:tc>
          <w:tcPr>
            <w:tcW w:w="8894" w:type="dxa"/>
            <w:gridSpan w:val="6"/>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5812" w:type="dxa"/>
            <w:gridSpan w:val="3"/>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application, including every consortium member, </w:t>
      </w:r>
      <w:r w:rsidR="00D74596" w:rsidRPr="0017401E">
        <w:rPr>
          <w:rFonts w:ascii="Times New Roman" w:hAnsi="Times New Roman"/>
          <w:sz w:val="22"/>
          <w:szCs w:val="22"/>
        </w:rPr>
        <w:t xml:space="preserve">and each capacity-providing entity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0"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9E2C98" w:rsidRPr="0017401E" w:rsidRDefault="009E2C98" w:rsidP="009E2C98">
      <w:pPr>
        <w:widowControl w:val="0"/>
        <w:jc w:val="both"/>
        <w:rPr>
          <w:rFonts w:ascii="Times New Roman" w:hAnsi="Times New Roman"/>
          <w:sz w:val="22"/>
          <w:szCs w:val="22"/>
        </w:rPr>
      </w:pPr>
      <w:r w:rsidRPr="0017401E">
        <w:rPr>
          <w:rFonts w:ascii="Times New Roman" w:hAnsi="Times New Roman"/>
          <w:sz w:val="22"/>
          <w:szCs w:val="22"/>
        </w:rPr>
        <w:t>[</w:t>
      </w:r>
      <w:r w:rsidRPr="004A2F21">
        <w:rPr>
          <w:rFonts w:ascii="Times New Roman" w:hAnsi="Times New Roman"/>
          <w:sz w:val="22"/>
          <w:szCs w:val="22"/>
          <w:highlight w:val="lightGray"/>
        </w:rPr>
        <w:t xml:space="preserve">We undertake to guarantee the eligibility of the subcontractor(s) for the parts of the services for which we have stated our intention to subcontract in the </w:t>
      </w:r>
      <w:r w:rsidR="0025365B" w:rsidRPr="004A2F21">
        <w:rPr>
          <w:rFonts w:ascii="Times New Roman" w:hAnsi="Times New Roman"/>
          <w:sz w:val="22"/>
          <w:szCs w:val="22"/>
          <w:highlight w:val="lightGray"/>
        </w:rPr>
        <w:t>o</w:t>
      </w:r>
      <w:r w:rsidRPr="004A2F21">
        <w:rPr>
          <w:rFonts w:ascii="Times New Roman" w:hAnsi="Times New Roman"/>
          <w:sz w:val="22"/>
          <w:szCs w:val="22"/>
          <w:highlight w:val="lightGray"/>
        </w:rPr>
        <w:t xml:space="preserve">rganisation and </w:t>
      </w:r>
      <w:r w:rsidR="0025365B" w:rsidRPr="004A2F21">
        <w:rPr>
          <w:rFonts w:ascii="Times New Roman" w:hAnsi="Times New Roman"/>
          <w:sz w:val="22"/>
          <w:szCs w:val="22"/>
          <w:highlight w:val="lightGray"/>
        </w:rPr>
        <w:t>m</w:t>
      </w:r>
      <w:r w:rsidRPr="004A2F21">
        <w:rPr>
          <w:rFonts w:ascii="Times New Roman" w:hAnsi="Times New Roman"/>
          <w:sz w:val="22"/>
          <w:szCs w:val="22"/>
          <w:highlight w:val="lightGray"/>
        </w:rPr>
        <w:t>ethodology.]</w:t>
      </w:r>
      <w:r w:rsidR="001204AA" w:rsidRPr="0017401E">
        <w:rPr>
          <w:rFonts w:ascii="Times New Roman" w:hAnsi="Times New Roman"/>
          <w:sz w:val="22"/>
          <w:szCs w:val="22"/>
          <w:highlight w:val="yellow"/>
        </w:rPr>
        <w:t xml:space="preserve"> (delete this sentence if not applicable)</w:t>
      </w:r>
    </w:p>
    <w:p w:rsidR="009E2C98" w:rsidRPr="0017401E" w:rsidRDefault="009E2C98" w:rsidP="009E2C98">
      <w:pPr>
        <w:jc w:val="both"/>
        <w:rPr>
          <w:rFonts w:ascii="Times New Roman" w:hAnsi="Times New Roman"/>
          <w:color w:val="000000"/>
          <w:sz w:val="22"/>
          <w:szCs w:val="22"/>
        </w:rPr>
      </w:pPr>
      <w:r w:rsidRPr="0017401E">
        <w:rPr>
          <w:rFonts w:ascii="Times New Roman" w:hAnsi="Times New Roman"/>
          <w:sz w:val="22"/>
          <w:szCs w:val="22"/>
        </w:rPr>
        <w:lastRenderedPageBreak/>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 xml:space="preserve">if we propose key experts who have been involved in preparing this project or </w:t>
      </w:r>
      <w:r w:rsidR="000E3942" w:rsidRPr="0017401E">
        <w:rPr>
          <w:rFonts w:ascii="Times New Roman" w:hAnsi="Times New Roman"/>
          <w:color w:val="000000"/>
          <w:sz w:val="22"/>
          <w:szCs w:val="22"/>
        </w:rPr>
        <w:t>employ</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rsidR="00025ECB" w:rsidRPr="0017401E" w:rsidRDefault="00025ECB">
      <w:pPr>
        <w:jc w:val="both"/>
        <w:rPr>
          <w:rFonts w:ascii="Times New Roman" w:hAnsi="Times New Roman"/>
          <w:color w:val="000000"/>
          <w:sz w:val="22"/>
          <w:szCs w:val="22"/>
        </w:rPr>
      </w:pPr>
    </w:p>
    <w:p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bl>
    <w:p w:rsidR="008B192F" w:rsidRPr="0017401E" w:rsidRDefault="008B192F" w:rsidP="00910296">
      <w:pPr>
        <w:widowControl w:val="0"/>
        <w:spacing w:after="120"/>
        <w:jc w:val="both"/>
        <w:rPr>
          <w:rFonts w:ascii="Times New Roman" w:hAnsi="Times New Roman"/>
          <w:sz w:val="22"/>
          <w:szCs w:val="22"/>
        </w:rPr>
      </w:pPr>
    </w:p>
    <w:p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1"/>
          <w:footerReference w:type="first" r:id="rId12"/>
          <w:endnotePr>
            <w:numFmt w:val="decimal"/>
          </w:endnotePr>
          <w:pgSz w:w="16840" w:h="11907" w:orient="landscape" w:code="9"/>
          <w:pgMar w:top="1134" w:right="1134" w:bottom="1134" w:left="1134" w:header="567" w:footer="567" w:gutter="0"/>
          <w:cols w:space="720"/>
          <w:titlePg/>
        </w:sectPr>
      </w:pPr>
    </w:p>
    <w:p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rsidR="001323F6" w:rsidRPr="0017401E" w:rsidRDefault="001323F6" w:rsidP="00AF21A1">
      <w:pPr>
        <w:widowControl w:val="0"/>
        <w:spacing w:after="120"/>
        <w:outlineLvl w:val="0"/>
        <w:rPr>
          <w:rFonts w:ascii="Times New Roman" w:hAnsi="Times New Roman"/>
          <w:b/>
          <w:sz w:val="22"/>
          <w:szCs w:val="22"/>
        </w:rPr>
      </w:pPr>
    </w:p>
    <w:p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4A2F21">
        <w:rPr>
          <w:rFonts w:ascii="Times New Roman" w:hAnsi="Times New Roman"/>
          <w:sz w:val="22"/>
          <w:szCs w:val="22"/>
          <w:highlight w:val="lightGray"/>
        </w:rPr>
        <w:t>on an individual basis</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 </w:t>
      </w:r>
      <w:r w:rsidRPr="004A2F21">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4A2F21">
        <w:rPr>
          <w:rFonts w:ascii="Times New Roman" w:hAnsi="Times New Roman"/>
          <w:sz w:val="22"/>
          <w:szCs w:val="22"/>
          <w:highlight w:val="lightGray"/>
        </w:rPr>
        <w:t>&gt; [</w:t>
      </w:r>
      <w:r w:rsidRPr="004A2F21">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4A2F21">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w:t>
      </w:r>
      <w:r w:rsidRPr="004A2F21">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4A2F21">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4A2F21">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17401E">
        <w:rPr>
          <w:sz w:val="22"/>
          <w:szCs w:val="22"/>
        </w:rPr>
        <w:t>*</w:t>
      </w:r>
      <w:r w:rsidRPr="0017401E">
        <w:rPr>
          <w:rFonts w:ascii="Times New Roman" w:hAnsi="Times New Roman"/>
          <w:sz w:val="22"/>
          <w:szCs w:val="22"/>
        </w:rPr>
        <w:t>;</w:t>
      </w:r>
    </w:p>
    <w:p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D01CA8" w:rsidRPr="0017401E"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rsidR="003704D2" w:rsidRDefault="003704D2" w:rsidP="008C16C8">
      <w:pPr>
        <w:jc w:val="center"/>
        <w:rPr>
          <w:rFonts w:ascii="Times New Roman" w:hAnsi="Times New Roman"/>
          <w:b/>
          <w:sz w:val="22"/>
          <w:szCs w:val="22"/>
        </w:rPr>
      </w:pPr>
    </w:p>
    <w:p w:rsidR="008C16C8" w:rsidRDefault="008C16C8" w:rsidP="008C16C8">
      <w:pPr>
        <w:jc w:val="center"/>
        <w:rPr>
          <w:rFonts w:ascii="Times New Roman" w:hAnsi="Times New Roman"/>
          <w:b/>
          <w:sz w:val="22"/>
          <w:szCs w:val="22"/>
        </w:rPr>
      </w:pPr>
    </w:p>
    <w:p w:rsidR="008C16C8" w:rsidRPr="008C16C8" w:rsidRDefault="008C16C8" w:rsidP="008C16C8">
      <w:pPr>
        <w:jc w:val="center"/>
        <w:rPr>
          <w:rFonts w:ascii="Times New Roman" w:hAnsi="Times New Roman"/>
          <w:b/>
          <w:sz w:val="22"/>
          <w:szCs w:val="22"/>
        </w:rPr>
      </w:pPr>
    </w:p>
    <w:p w:rsidR="00297A97" w:rsidRPr="0024225B" w:rsidRDefault="00297A97" w:rsidP="00297A97">
      <w:pPr>
        <w:spacing w:before="240"/>
        <w:jc w:val="center"/>
        <w:rPr>
          <w:b/>
          <w:noProof/>
          <w:sz w:val="28"/>
          <w:szCs w:val="32"/>
        </w:rPr>
      </w:pPr>
      <w:r w:rsidRPr="0024225B">
        <w:rPr>
          <w:b/>
          <w:noProof/>
          <w:sz w:val="28"/>
          <w:szCs w:val="32"/>
        </w:rPr>
        <w:lastRenderedPageBreak/>
        <w:t>Declaration on honour on</w:t>
      </w:r>
      <w:r w:rsidRPr="0024225B">
        <w:rPr>
          <w:b/>
          <w:noProof/>
          <w:sz w:val="28"/>
          <w:szCs w:val="32"/>
        </w:rPr>
        <w:br/>
        <w:t>exclusion criteria and selection criteria</w:t>
      </w:r>
    </w:p>
    <w:p w:rsidR="00297A97" w:rsidRDefault="00297A97" w:rsidP="00297A97">
      <w:pPr>
        <w:spacing w:before="100" w:beforeAutospacing="1" w:after="100" w:afterAutospacing="1"/>
        <w:jc w:val="both"/>
        <w:rPr>
          <w:noProof/>
        </w:rPr>
      </w:pPr>
      <w:r w:rsidRPr="00F76ABA">
        <w:rPr>
          <w:noProof/>
        </w:rPr>
        <w:t xml:space="preserve">The undersigned </w:t>
      </w:r>
      <w:r>
        <w:rPr>
          <w:noProof/>
        </w:rPr>
        <w:t>[</w:t>
      </w:r>
      <w:r w:rsidRPr="00297A97">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297A97" w:rsidTr="0049655A">
        <w:tc>
          <w:tcPr>
            <w:tcW w:w="3369" w:type="dxa"/>
            <w:shd w:val="clear" w:color="auto" w:fill="auto"/>
          </w:tcPr>
          <w:p w:rsidR="00297A97" w:rsidRDefault="00297A97" w:rsidP="0049655A">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rsidR="00297A97" w:rsidRDefault="00297A97" w:rsidP="0049655A">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rsidR="00297A97" w:rsidRDefault="00297A97" w:rsidP="0049655A">
            <w:pPr>
              <w:jc w:val="both"/>
              <w:rPr>
                <w:noProof/>
              </w:rPr>
            </w:pPr>
          </w:p>
        </w:tc>
      </w:tr>
      <w:tr w:rsidR="00297A97" w:rsidTr="0049655A">
        <w:tc>
          <w:tcPr>
            <w:tcW w:w="3369" w:type="dxa"/>
            <w:shd w:val="clear" w:color="auto" w:fill="auto"/>
          </w:tcPr>
          <w:p w:rsidR="00297A97" w:rsidRDefault="00297A97" w:rsidP="0049655A">
            <w:pPr>
              <w:jc w:val="both"/>
            </w:pPr>
            <w:r w:rsidRPr="00892BCE">
              <w:t xml:space="preserve">ID or passport number: </w:t>
            </w:r>
          </w:p>
          <w:p w:rsidR="00297A97" w:rsidRDefault="00297A97" w:rsidP="0049655A">
            <w:pPr>
              <w:jc w:val="both"/>
              <w:rPr>
                <w:noProof/>
              </w:rPr>
            </w:pPr>
          </w:p>
          <w:p w:rsidR="00297A97" w:rsidRPr="005E41BC" w:rsidRDefault="00297A97" w:rsidP="0049655A">
            <w:pPr>
              <w:jc w:val="both"/>
              <w:rPr>
                <w:noProof/>
              </w:rPr>
            </w:pPr>
            <w:r>
              <w:rPr>
                <w:noProof/>
              </w:rPr>
              <w:t>(‘the person’)</w:t>
            </w:r>
          </w:p>
        </w:tc>
        <w:tc>
          <w:tcPr>
            <w:tcW w:w="6378" w:type="dxa"/>
            <w:shd w:val="clear" w:color="auto" w:fill="auto"/>
          </w:tcPr>
          <w:p w:rsidR="00297A97" w:rsidRPr="00583379" w:rsidRDefault="00297A97" w:rsidP="0049655A">
            <w:pPr>
              <w:rPr>
                <w:b/>
              </w:rPr>
            </w:pPr>
            <w:r w:rsidRPr="00892BCE">
              <w:t>Full official name:</w:t>
            </w:r>
          </w:p>
          <w:p w:rsidR="00297A97" w:rsidRPr="00892BCE" w:rsidRDefault="00297A97" w:rsidP="0049655A">
            <w:r w:rsidRPr="00892BCE">
              <w:t>Official legal form</w:t>
            </w:r>
            <w:r>
              <w:t xml:space="preserve">: </w:t>
            </w:r>
          </w:p>
          <w:p w:rsidR="00297A97" w:rsidRPr="00583379" w:rsidRDefault="00297A97" w:rsidP="0049655A">
            <w:pPr>
              <w:rPr>
                <w:b/>
              </w:rPr>
            </w:pPr>
            <w:r w:rsidRPr="00892BCE">
              <w:t>Statutory registration number</w:t>
            </w:r>
            <w:r w:rsidRPr="00583379">
              <w:rPr>
                <w:b/>
              </w:rPr>
              <w:t xml:space="preserve">: </w:t>
            </w:r>
          </w:p>
          <w:p w:rsidR="00297A97" w:rsidRPr="00583379" w:rsidRDefault="00297A97" w:rsidP="0049655A">
            <w:pPr>
              <w:rPr>
                <w:b/>
              </w:rPr>
            </w:pPr>
            <w:r w:rsidRPr="00892BCE">
              <w:t>Full official address</w:t>
            </w:r>
            <w:r>
              <w:t xml:space="preserve">: </w:t>
            </w:r>
          </w:p>
          <w:p w:rsidR="00297A97" w:rsidRDefault="00297A97" w:rsidP="0049655A">
            <w:r w:rsidRPr="00892BCE">
              <w:t>VAT registration number</w:t>
            </w:r>
            <w:r>
              <w:t xml:space="preserve">: </w:t>
            </w:r>
          </w:p>
          <w:p w:rsidR="00297A97" w:rsidRDefault="00297A97" w:rsidP="0049655A">
            <w:pPr>
              <w:rPr>
                <w:noProof/>
              </w:rPr>
            </w:pPr>
          </w:p>
          <w:p w:rsidR="00297A97" w:rsidRDefault="00297A97" w:rsidP="0049655A">
            <w:pPr>
              <w:rPr>
                <w:noProof/>
              </w:rPr>
            </w:pPr>
            <w:r>
              <w:rPr>
                <w:noProof/>
              </w:rPr>
              <w:t>(‘the person’)</w:t>
            </w:r>
          </w:p>
        </w:tc>
      </w:tr>
    </w:tbl>
    <w:p w:rsidR="00297A97" w:rsidRDefault="00297A97" w:rsidP="00297A97">
      <w:pPr>
        <w:jc w:val="both"/>
        <w:rPr>
          <w:i/>
        </w:rPr>
      </w:pPr>
    </w:p>
    <w:p w:rsidR="00297A97" w:rsidRDefault="00297A97" w:rsidP="00297A97">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rsidR="00297A97" w:rsidRDefault="00297A97" w:rsidP="00297A97">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297A97" w:rsidRPr="000C2EE8" w:rsidTr="0049655A">
        <w:tc>
          <w:tcPr>
            <w:tcW w:w="2802" w:type="dxa"/>
            <w:shd w:val="clear" w:color="auto" w:fill="auto"/>
          </w:tcPr>
          <w:p w:rsidR="00297A97" w:rsidRPr="00BF7F29" w:rsidRDefault="00297A97" w:rsidP="0049655A">
            <w:pPr>
              <w:spacing w:before="100" w:beforeAutospacing="1" w:after="100" w:afterAutospacing="1"/>
              <w:jc w:val="center"/>
              <w:rPr>
                <w:b/>
                <w:sz w:val="22"/>
              </w:rPr>
            </w:pPr>
            <w:r>
              <w:rPr>
                <w:b/>
                <w:sz w:val="22"/>
              </w:rPr>
              <w:t>Date of the declaration</w:t>
            </w:r>
          </w:p>
        </w:tc>
        <w:tc>
          <w:tcPr>
            <w:tcW w:w="6662"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2802" w:type="dxa"/>
            <w:shd w:val="clear" w:color="auto" w:fill="auto"/>
          </w:tcPr>
          <w:p w:rsidR="00297A97" w:rsidRPr="00AE5C0E" w:rsidRDefault="00297A97" w:rsidP="0049655A">
            <w:pPr>
              <w:spacing w:before="100" w:beforeAutospacing="1" w:after="100" w:afterAutospacing="1"/>
            </w:pPr>
          </w:p>
        </w:tc>
        <w:tc>
          <w:tcPr>
            <w:tcW w:w="6662" w:type="dxa"/>
            <w:shd w:val="clear" w:color="auto" w:fill="auto"/>
          </w:tcPr>
          <w:p w:rsidR="00297A97" w:rsidRDefault="00297A97" w:rsidP="0049655A">
            <w:pPr>
              <w:spacing w:before="100" w:beforeAutospacing="1" w:after="100" w:afterAutospacing="1"/>
            </w:pPr>
          </w:p>
        </w:tc>
      </w:tr>
    </w:tbl>
    <w:p w:rsidR="00297A97" w:rsidRDefault="00297A97" w:rsidP="00297A97"/>
    <w:p w:rsidR="00297A97" w:rsidRPr="00297A97" w:rsidRDefault="00297A97" w:rsidP="00297A97">
      <w:pPr>
        <w:pStyle w:val="Title"/>
        <w:rPr>
          <w:noProof/>
          <w:sz w:val="36"/>
        </w:rPr>
      </w:pPr>
      <w:r w:rsidRPr="00297A97">
        <w:rPr>
          <w:noProof/>
          <w:sz w:val="36"/>
        </w:rPr>
        <w:t>I – Situations of exclusion concerning the person</w:t>
      </w:r>
    </w:p>
    <w:p w:rsidR="00297A97" w:rsidRPr="00713443" w:rsidRDefault="00297A97" w:rsidP="00297A97"/>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297A97" w:rsidTr="0049655A">
        <w:tc>
          <w:tcPr>
            <w:tcW w:w="8238"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 xml:space="preserve">that </w:t>
            </w:r>
            <w:r w:rsidRPr="00C475D8">
              <w:rPr>
                <w:noProof/>
              </w:rPr>
              <w:t>the above-mentioned person is in one of the following</w:t>
            </w:r>
            <w:r>
              <w:rPr>
                <w:noProof/>
              </w:rPr>
              <w:t xml:space="preserve"> situations</w:t>
            </w:r>
            <w:r w:rsidRPr="00F76ABA">
              <w:rPr>
                <w:noProof/>
              </w:rPr>
              <w:t>:</w:t>
            </w:r>
          </w:p>
        </w:tc>
        <w:tc>
          <w:tcPr>
            <w:tcW w:w="812" w:type="dxa"/>
            <w:shd w:val="clear" w:color="auto" w:fill="auto"/>
          </w:tcPr>
          <w:p w:rsidR="00297A97" w:rsidRDefault="00297A97" w:rsidP="0049655A">
            <w:pPr>
              <w:spacing w:before="40" w:after="40"/>
              <w:ind w:left="142"/>
              <w:jc w:val="both"/>
              <w:rPr>
                <w:noProof/>
              </w:rPr>
            </w:pPr>
            <w:r>
              <w:rPr>
                <w:noProof/>
              </w:rPr>
              <w:t>YES</w:t>
            </w:r>
          </w:p>
        </w:tc>
        <w:tc>
          <w:tcPr>
            <w:tcW w:w="705" w:type="dxa"/>
            <w:shd w:val="clear" w:color="auto" w:fill="auto"/>
          </w:tcPr>
          <w:p w:rsidR="00297A97" w:rsidRDefault="00297A97" w:rsidP="0049655A">
            <w:pPr>
              <w:spacing w:before="40" w:after="40"/>
              <w:ind w:left="142"/>
              <w:jc w:val="both"/>
              <w:rPr>
                <w:noProof/>
              </w:rPr>
            </w:pPr>
            <w:r>
              <w:rPr>
                <w:noProof/>
              </w:rPr>
              <w:t>NO</w:t>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 xml:space="preserve">under Union or </w:t>
            </w:r>
            <w:r w:rsidRPr="00F76ABA">
              <w:rPr>
                <w:noProof/>
              </w:rPr>
              <w:t>national legislation or regulations;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9D03D1">
              <w:rPr>
                <w:noProof/>
              </w:rPr>
            </w:r>
            <w:r w:rsidR="009D03D1">
              <w:rPr>
                <w:noProof/>
              </w:rPr>
              <w:fldChar w:fldCharType="separate"/>
            </w:r>
            <w:r>
              <w:rPr>
                <w:noProof/>
              </w:rPr>
              <w:fldChar w:fldCharType="end"/>
            </w:r>
            <w:bookmarkEnd w:id="1"/>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 xml:space="preserve">by having violated applicable laws or regulations or ethical standards of the profession to which the person belongs, or by having engaged in any wrongful conduct which has an </w:t>
            </w:r>
            <w:r>
              <w:rPr>
                <w:noProof/>
              </w:rPr>
              <w:lastRenderedPageBreak/>
              <w:t>impact on its professional credibity where such conduct denotes wrongful intent or gross negligence, including, in particular,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4" w:name="_DV_C371"/>
            <w:r w:rsidRPr="00583379">
              <w:rPr>
                <w:color w:val="000000"/>
              </w:rPr>
              <w:t>(iii) violating intellectual property rights;</w:t>
            </w:r>
            <w:bookmarkEnd w:id="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5" w:name="_DV_C372"/>
            <w:r w:rsidRPr="00583379">
              <w:rPr>
                <w:color w:val="000000"/>
              </w:rPr>
              <w:t>(iv) attempting to influence the decision-making process of the contracting authority during the award procedure;</w:t>
            </w:r>
            <w:bookmarkEnd w:id="5"/>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6" w:name="_DV_C373"/>
            <w:r w:rsidRPr="00583379">
              <w:rPr>
                <w:color w:val="000000"/>
                <w:lang w:eastAsia="en-GB"/>
              </w:rPr>
              <w:t>(v) attempting to obtain confidential information that may confer upon it undue advantages in the award procedure</w:t>
            </w:r>
            <w:bookmarkEnd w:id="6"/>
            <w:r w:rsidRPr="00583379">
              <w:rPr>
                <w:b/>
                <w:i/>
                <w:color w:val="000000"/>
                <w:lang w:eastAsia="en-GB"/>
              </w:rPr>
              <w:t xml:space="preserve">;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8"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Pr>
                <w:color w:val="000000"/>
              </w:rPr>
              <w:t>as well as</w:t>
            </w:r>
            <w:r w:rsidRPr="00583379">
              <w:rPr>
                <w:color w:val="000000"/>
              </w:rPr>
              <w:t xml:space="preserve"> corruption as defined in</w:t>
            </w:r>
            <w:r>
              <w:rPr>
                <w:color w:val="000000"/>
              </w:rPr>
              <w:t xml:space="preserve"> other applicable laws</w:t>
            </w:r>
            <w:r w:rsidRPr="00583379">
              <w:rPr>
                <w:color w:val="000000"/>
              </w:rPr>
              <w:t>;</w:t>
            </w:r>
            <w:bookmarkEnd w:id="10"/>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3"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r>
              <w:rPr>
                <w:color w:val="000000"/>
              </w:rPr>
              <w:t>(</w:t>
            </w:r>
            <w:r w:rsidRPr="00583379">
              <w:rPr>
                <w:color w:val="000000"/>
              </w:rPr>
              <w:t>iv)</w:t>
            </w:r>
            <w:bookmarkStart w:id="15" w:name="_DV_M251"/>
            <w:bookmarkEnd w:id="15"/>
            <w:r w:rsidRPr="00583379">
              <w:rPr>
                <w:color w:val="000000"/>
              </w:rPr>
              <w:t xml:space="preserve"> </w:t>
            </w:r>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r w:rsidRPr="0073257E">
              <w:t xml:space="preserve"> </w:t>
            </w:r>
            <w:bookmarkStart w:id="18"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9" w:name="_DV_C394"/>
            <w:bookmarkEnd w:id="18"/>
            <w:r w:rsidRPr="00583379">
              <w:rPr>
                <w:color w:val="000000"/>
              </w:rPr>
              <w:t>;</w:t>
            </w:r>
            <w:bookmarkEnd w:id="19"/>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0" w:name="_DV_C395"/>
            <w:r w:rsidRPr="00583379">
              <w:rPr>
                <w:color w:val="000000"/>
              </w:rPr>
              <w:t xml:space="preserve">(v) </w:t>
            </w:r>
            <w:bookmarkStart w:id="21" w:name="_DV_M253"/>
            <w:bookmarkEnd w:id="20"/>
            <w:bookmarkEnd w:id="21"/>
            <w:r w:rsidRPr="00583379">
              <w:rPr>
                <w:bCs/>
                <w:iCs/>
              </w:rPr>
              <w:t>terrorist offences</w:t>
            </w:r>
            <w:bookmarkStart w:id="22" w:name="_DV_C397"/>
            <w:r w:rsidRPr="00583379">
              <w:rPr>
                <w:color w:val="000000"/>
              </w:rPr>
              <w:t xml:space="preserve"> or offences linked to terrorist activities, as defined in Articles 1 and 3 of Council Framework Decision 2002/475/JHA</w:t>
            </w:r>
            <w:bookmarkStart w:id="23" w:name="_DV_C399"/>
            <w:bookmarkEnd w:id="22"/>
            <w:r w:rsidRPr="00583379">
              <w:rPr>
                <w:color w:val="000000"/>
              </w:rPr>
              <w:t>, respectively, or inciting, aiding, abetting or attempting to commit such offences, as referred to in Article 4 of that Decision;</w:t>
            </w:r>
            <w:bookmarkEnd w:id="2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24" w:name="_DV_C400"/>
            <w:r w:rsidRPr="00583379">
              <w:rPr>
                <w:color w:val="000000"/>
              </w:rPr>
              <w:t xml:space="preserve">(vi) </w:t>
            </w:r>
            <w:bookmarkStart w:id="25" w:name="_DV_M254"/>
            <w:bookmarkEnd w:id="24"/>
            <w:bookmarkEnd w:id="25"/>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6"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7" w:name="_DV_C404"/>
            <w:bookmarkEnd w:id="26"/>
            <w:r w:rsidRPr="00583379">
              <w:rPr>
                <w:color w:val="000000"/>
              </w:rPr>
              <w:t>;</w:t>
            </w:r>
            <w:bookmarkEnd w:id="2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bookmarkStart w:id="28" w:name="_DV_C410"/>
            <w:r w:rsidRPr="00583379">
              <w:rPr>
                <w:color w:val="000000"/>
              </w:rPr>
              <w:t xml:space="preserve">it has been established by a final judgment or final administrative decision that the person has committed an irregularity within the meaning of Article 1(2) of </w:t>
            </w:r>
            <w:r w:rsidRPr="00583379">
              <w:rPr>
                <w:color w:val="000000"/>
              </w:rPr>
              <w:lastRenderedPageBreak/>
              <w:t>Council Regulation (EC, Euratom) No 2988/95</w:t>
            </w:r>
            <w:bookmarkEnd w:id="28"/>
            <w:r w:rsidRPr="00583379">
              <w:rPr>
                <w:color w:val="000000"/>
              </w:rPr>
              <w:t>;</w:t>
            </w:r>
          </w:p>
        </w:tc>
        <w:tc>
          <w:tcPr>
            <w:tcW w:w="812" w:type="dxa"/>
            <w:shd w:val="clear" w:color="auto" w:fill="auto"/>
          </w:tcPr>
          <w:p w:rsidR="00297A97" w:rsidRDefault="00297A97" w:rsidP="0049655A">
            <w:pPr>
              <w:spacing w:before="240" w:after="12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sidRPr="0024350A">
              <w:rPr>
                <w:noProof/>
              </w:rPr>
              <w:t>(</w:t>
            </w:r>
            <w:r w:rsidRPr="00583379">
              <w:rPr>
                <w:i/>
                <w:noProof/>
              </w:rPr>
              <w:t>only for legal persons</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Pr>
                <w:color w:val="000000"/>
              </w:rPr>
              <w:t>for the situations referred to in points (c) to (h) above the person is subject to:</w:t>
            </w:r>
          </w:p>
          <w:p w:rsidR="00297A97" w:rsidRDefault="00297A97" w:rsidP="0049655A">
            <w:pPr>
              <w:pStyle w:val="Text1"/>
              <w:spacing w:before="40" w:after="40"/>
              <w:ind w:left="360"/>
              <w:rPr>
                <w:color w:val="000000"/>
              </w:rPr>
            </w:pPr>
          </w:p>
          <w:p w:rsidR="00297A97" w:rsidRDefault="00297A97" w:rsidP="00297A97">
            <w:pPr>
              <w:pStyle w:val="Text1"/>
              <w:numPr>
                <w:ilvl w:val="0"/>
                <w:numId w:val="12"/>
              </w:numPr>
              <w:spacing w:before="40" w:after="40"/>
              <w:ind w:left="709" w:firstLine="0"/>
              <w:rPr>
                <w:color w:val="000000"/>
              </w:rPr>
            </w:pPr>
            <w:r w:rsidRPr="009262CA">
              <w:rPr>
                <w:color w:val="000000"/>
              </w:rPr>
              <w:t>facts established in the context of audits or investigations carried out by the</w:t>
            </w:r>
            <w:r>
              <w:rPr>
                <w:color w:val="000000"/>
              </w:rPr>
              <w:t xml:space="preserve"> European Public Prosecutor's Office after its establishment, the</w:t>
            </w:r>
            <w:r w:rsidRPr="009262CA">
              <w:rPr>
                <w:color w:val="000000"/>
              </w:rPr>
              <w:t xml:space="preserve"> Court of Auditors, </w:t>
            </w:r>
            <w:r>
              <w:rPr>
                <w:color w:val="000000"/>
              </w:rPr>
              <w:t>the European Anti-Fraud Office (OLAF)</w:t>
            </w:r>
            <w:r w:rsidRPr="009262CA">
              <w:rPr>
                <w:color w:val="000000"/>
              </w:rPr>
              <w:t xml:space="preserve">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 xml:space="preserve">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p w:rsidR="00297A97" w:rsidRDefault="00297A97" w:rsidP="00297A97">
            <w:pPr>
              <w:pStyle w:val="Text1"/>
              <w:numPr>
                <w:ilvl w:val="0"/>
                <w:numId w:val="12"/>
              </w:numPr>
              <w:spacing w:before="40" w:after="40"/>
              <w:ind w:left="709" w:firstLine="0"/>
              <w:rPr>
                <w:color w:val="000000"/>
              </w:rPr>
            </w:pPr>
            <w:r>
              <w:rPr>
                <w:color w:val="000000"/>
              </w:rPr>
              <w:t xml:space="preserve"> facts referred to in </w:t>
            </w:r>
            <w:r w:rsidRPr="009262CA">
              <w:rPr>
                <w:color w:val="000000"/>
              </w:rPr>
              <w:t xml:space="preserve">decisions of </w:t>
            </w:r>
            <w:r>
              <w:rPr>
                <w:color w:val="000000"/>
              </w:rPr>
              <w:t>entities or persons being entrusted with EU budget implementation tasks</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information transmitted by Member States implementing Union funds;</w:t>
            </w:r>
          </w:p>
          <w:p w:rsidR="00297A97" w:rsidRDefault="00297A97" w:rsidP="00297A97">
            <w:pPr>
              <w:pStyle w:val="Text1"/>
              <w:numPr>
                <w:ilvl w:val="0"/>
                <w:numId w:val="12"/>
              </w:numPr>
              <w:spacing w:before="40" w:after="40"/>
              <w:ind w:left="709" w:firstLine="0"/>
              <w:rPr>
                <w:color w:val="000000"/>
              </w:rPr>
            </w:pPr>
            <w:r w:rsidRPr="009262CA">
              <w:rPr>
                <w:color w:val="000000"/>
              </w:rPr>
              <w:t xml:space="preserve">decisions of the Commission relating to the infringement of Union competition </w:t>
            </w:r>
            <w:r>
              <w:rPr>
                <w:color w:val="000000"/>
              </w:rPr>
              <w:t>law</w:t>
            </w:r>
            <w:r w:rsidRPr="009262CA">
              <w:rPr>
                <w:color w:val="000000"/>
              </w:rPr>
              <w:t xml:space="preserve"> or of a national competent authority relating to the infringement of Union or national competition law</w:t>
            </w:r>
            <w:r>
              <w:rPr>
                <w:color w:val="000000"/>
              </w:rPr>
              <w:t>; or</w:t>
            </w:r>
          </w:p>
          <w:p w:rsidR="00297A97" w:rsidRPr="00583379" w:rsidRDefault="00297A97" w:rsidP="00297A97">
            <w:pPr>
              <w:pStyle w:val="Text1"/>
              <w:numPr>
                <w:ilvl w:val="0"/>
                <w:numId w:val="12"/>
              </w:numPr>
              <w:spacing w:before="40" w:after="40"/>
              <w:ind w:left="709" w:firstLine="0"/>
              <w:rPr>
                <w:color w:val="000000"/>
              </w:rPr>
            </w:pPr>
            <w:r>
              <w:rPr>
                <w:color w:val="000000"/>
              </w:rPr>
              <w:t xml:space="preserve"> decisions of exclusion by an </w:t>
            </w:r>
            <w:r w:rsidRPr="009262CA">
              <w:rPr>
                <w:color w:val="000000"/>
              </w:rPr>
              <w:t>authorising officer</w:t>
            </w:r>
            <w:r>
              <w:rPr>
                <w:color w:val="000000"/>
              </w:rPr>
              <w:t xml:space="preserve"> </w:t>
            </w:r>
            <w:r w:rsidRPr="006B6DDA">
              <w:rPr>
                <w:color w:val="000000"/>
              </w:rPr>
              <w:t>of an EU institution, of a European office or of an EU agency or body</w:t>
            </w:r>
            <w:r>
              <w:rPr>
                <w:color w:val="000000"/>
              </w:rPr>
              <w:t xml:space="preserve">. </w:t>
            </w:r>
          </w:p>
        </w:tc>
        <w:tc>
          <w:tcPr>
            <w:tcW w:w="812"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bl>
    <w:p w:rsidR="00297A97" w:rsidRDefault="00297A97" w:rsidP="00297A97"/>
    <w:p w:rsidR="00297A97" w:rsidRPr="00297A97" w:rsidRDefault="00297A97" w:rsidP="00297A97">
      <w:pPr>
        <w:pStyle w:val="Title"/>
        <w:rPr>
          <w:noProof/>
          <w:sz w:val="36"/>
        </w:rPr>
      </w:pPr>
      <w:r w:rsidRPr="00297A97">
        <w:rPr>
          <w:noProof/>
          <w:sz w:val="36"/>
        </w:rPr>
        <w:t>II – Situations of exclusion concerning natural or legal persons with power of representation, decision-making or control over the legal person and beneficial owners</w:t>
      </w:r>
    </w:p>
    <w:p w:rsidR="00297A97" w:rsidRPr="0024225B" w:rsidRDefault="00297A97" w:rsidP="00297A97">
      <w:pPr>
        <w:autoSpaceDE w:val="0"/>
        <w:autoSpaceDN w:val="0"/>
        <w:adjustRightInd w:val="0"/>
        <w:spacing w:before="12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vAlign w:val="center"/>
          </w:tcPr>
          <w:p w:rsidR="00297A97" w:rsidRPr="003E5E5C" w:rsidRDefault="00297A97" w:rsidP="00297A97">
            <w:pPr>
              <w:numPr>
                <w:ilvl w:val="0"/>
                <w:numId w:val="11"/>
              </w:numPr>
              <w:spacing w:before="40" w:after="40"/>
              <w:ind w:left="502"/>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shd w:val="clear" w:color="auto" w:fill="auto"/>
          </w:tcPr>
          <w:p w:rsidR="00297A97" w:rsidRDefault="00297A97" w:rsidP="0049655A">
            <w:pPr>
              <w:spacing w:before="240" w:after="120"/>
              <w:jc w:val="both"/>
              <w:rPr>
                <w:noProof/>
              </w:rPr>
            </w:pPr>
            <w:r>
              <w:rPr>
                <w:noProof/>
              </w:rPr>
              <w:t>NO</w:t>
            </w:r>
          </w:p>
        </w:tc>
        <w:tc>
          <w:tcPr>
            <w:tcW w:w="630" w:type="dxa"/>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(c) above (grave professional misconduct)</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lastRenderedPageBreak/>
              <w:t>Situation (d) above (fraud, corruption or other criminal offence)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(e) above (significant deficiencies in performance of a contract )</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(f) above (irregularity)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sidRPr="003F754E">
              <w:rPr>
                <w:noProof/>
              </w:rPr>
              <w:t>Situation (g) above (creation of an entity with the intent 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(h) above (</w:t>
            </w:r>
            <w:r w:rsidRPr="003F754E">
              <w:rPr>
                <w:noProof/>
              </w:rPr>
              <w:t xml:space="preserve">person created with the intent </w:t>
            </w:r>
            <w:r>
              <w:rPr>
                <w:noProof/>
              </w:rPr>
              <w:t>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(i) above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D30FDE">
              <w:rPr>
                <w:b/>
                <w:i/>
                <w:noProof/>
                <w:u w:val="single"/>
              </w:rPr>
              <w:t>with a brief explanation</w:t>
            </w:r>
            <w:r w:rsidRPr="00F41668">
              <w:rPr>
                <w:noProof/>
              </w:rPr>
              <w:t>]</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(a) above (bankruptcy)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IV –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297A97" w:rsidTr="0049655A">
        <w:tc>
          <w:tcPr>
            <w:tcW w:w="8327" w:type="dxa"/>
            <w:shd w:val="clear" w:color="auto" w:fill="auto"/>
          </w:tcPr>
          <w:p w:rsidR="00297A97" w:rsidRDefault="00297A97" w:rsidP="00297A97">
            <w:pPr>
              <w:pStyle w:val="ListParagraph"/>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Pr>
                <w:noProof/>
              </w:rPr>
              <w:t xml:space="preserve"> </w:t>
            </w:r>
            <w:r w:rsidRPr="00D4254D">
              <w:rPr>
                <w:noProof/>
              </w:rPr>
              <w:t>person</w:t>
            </w:r>
            <w:r w:rsidRPr="00F76ABA">
              <w:rPr>
                <w:noProof/>
              </w:rPr>
              <w:t>:</w:t>
            </w:r>
          </w:p>
        </w:tc>
        <w:tc>
          <w:tcPr>
            <w:tcW w:w="670" w:type="dxa"/>
            <w:shd w:val="clear" w:color="auto" w:fill="auto"/>
          </w:tcPr>
          <w:p w:rsidR="00297A97" w:rsidRDefault="00297A97" w:rsidP="0049655A">
            <w:pPr>
              <w:spacing w:before="240" w:after="120"/>
              <w:jc w:val="both"/>
              <w:rPr>
                <w:noProof/>
              </w:rPr>
            </w:pPr>
            <w:r>
              <w:rPr>
                <w:noProof/>
              </w:rPr>
              <w:t>YES</w:t>
            </w:r>
          </w:p>
        </w:tc>
        <w:tc>
          <w:tcPr>
            <w:tcW w:w="759" w:type="dxa"/>
            <w:shd w:val="clear" w:color="auto" w:fill="auto"/>
          </w:tcPr>
          <w:p w:rsidR="00297A97" w:rsidRDefault="00297A97" w:rsidP="0049655A">
            <w:pPr>
              <w:spacing w:before="240" w:after="120"/>
              <w:jc w:val="both"/>
              <w:rPr>
                <w:noProof/>
              </w:rPr>
            </w:pPr>
            <w:r>
              <w:rPr>
                <w:noProof/>
              </w:rPr>
              <w:t>NO</w:t>
            </w:r>
          </w:p>
        </w:tc>
      </w:tr>
      <w:tr w:rsidR="00297A97" w:rsidTr="0049655A">
        <w:tc>
          <w:tcPr>
            <w:tcW w:w="8327" w:type="dxa"/>
            <w:shd w:val="clear" w:color="auto" w:fill="auto"/>
          </w:tcPr>
          <w:p w:rsidR="00297A97" w:rsidRDefault="00297A97" w:rsidP="0049655A">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759"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V – Remedial measures</w:t>
      </w:r>
    </w:p>
    <w:p w:rsidR="00297A97" w:rsidRDefault="00297A97" w:rsidP="00297A97">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color w:val="000000"/>
        </w:rPr>
        <w:t xml:space="preserve">must </w:t>
      </w:r>
      <w:r w:rsidRPr="007D7A5F">
        <w:rPr>
          <w:color w:val="000000"/>
        </w:rPr>
        <w:t>indicate measures it has taken to remedy the exclusion situation, thus demonstrating</w:t>
      </w:r>
      <w:r w:rsidRPr="007D7A5F">
        <w:rPr>
          <w:bCs/>
          <w:iCs/>
          <w:color w:val="000000"/>
        </w:rPr>
        <w:t xml:space="preserve"> its reliability.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(d) of this declaration.</w:t>
      </w:r>
    </w:p>
    <w:p w:rsidR="00297A97" w:rsidRPr="00297A97" w:rsidRDefault="00297A97" w:rsidP="00297A97">
      <w:pPr>
        <w:pStyle w:val="Title"/>
        <w:rPr>
          <w:noProof/>
          <w:sz w:val="36"/>
        </w:rPr>
      </w:pPr>
      <w:r w:rsidRPr="00297A97">
        <w:rPr>
          <w:noProof/>
          <w:sz w:val="36"/>
        </w:rPr>
        <w:t>VI – Evidence upon request</w:t>
      </w:r>
    </w:p>
    <w:p w:rsidR="00297A97" w:rsidRDefault="00297A97" w:rsidP="00297A97">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 xml:space="preserve">have powers of representation, decision or control, including legal and natural persons within the ownership and control structure and beneficial owners. </w:t>
      </w:r>
    </w:p>
    <w:p w:rsidR="00297A97" w:rsidRPr="00F76ABA" w:rsidRDefault="00297A97" w:rsidP="00297A97">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rsidR="00297A97" w:rsidRPr="00D52827" w:rsidRDefault="00297A97" w:rsidP="00297A97">
      <w:pPr>
        <w:pStyle w:val="Text1"/>
        <w:spacing w:before="100" w:beforeAutospacing="1" w:after="100" w:afterAutospacing="1"/>
        <w:ind w:left="284"/>
        <w:rPr>
          <w:noProof/>
        </w:rPr>
      </w:pPr>
      <w:r w:rsidRPr="00D52827">
        <w:rPr>
          <w:noProof/>
        </w:rPr>
        <w:lastRenderedPageBreak/>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rsidR="00297A97" w:rsidRPr="00D52827" w:rsidRDefault="00297A97" w:rsidP="00297A9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297A97" w:rsidRDefault="00297A97" w:rsidP="00297A9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297A97">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Pr="00BC61E2" w:rsidRDefault="00297A97" w:rsidP="00297A97">
      <w:pPr>
        <w:pStyle w:val="Title"/>
        <w:rPr>
          <w:i/>
        </w:rPr>
      </w:pPr>
      <w:r w:rsidRPr="00297A97">
        <w:rPr>
          <w:noProof/>
          <w:sz w:val="36"/>
        </w:rPr>
        <w:t>VII – Selection criteria</w:t>
      </w:r>
      <w:r w:rsidRPr="00BC61E2">
        <w:rPr>
          <w:i/>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297A97" w:rsidTr="0049655A">
        <w:tc>
          <w:tcPr>
            <w:tcW w:w="7344" w:type="dxa"/>
            <w:shd w:val="clear" w:color="auto" w:fill="auto"/>
          </w:tcPr>
          <w:p w:rsidR="00297A97" w:rsidRPr="00C475D8" w:rsidRDefault="00297A97" w:rsidP="00297A97">
            <w:pPr>
              <w:numPr>
                <w:ilvl w:val="0"/>
                <w:numId w:val="14"/>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Pr="00754C9E">
              <w:rPr>
                <w:noProof/>
              </w:rPr>
              <w:t>documents</w:t>
            </w:r>
            <w:r>
              <w:rPr>
                <w:noProof/>
              </w:rPr>
              <w:t>:</w:t>
            </w:r>
          </w:p>
        </w:tc>
        <w:tc>
          <w:tcPr>
            <w:tcW w:w="704" w:type="dxa"/>
            <w:shd w:val="clear" w:color="auto" w:fill="auto"/>
          </w:tcPr>
          <w:p w:rsidR="00297A97" w:rsidRDefault="00297A97" w:rsidP="0049655A">
            <w:pPr>
              <w:spacing w:before="240" w:after="120"/>
              <w:jc w:val="both"/>
              <w:rPr>
                <w:noProof/>
              </w:rPr>
            </w:pPr>
            <w:r>
              <w:rPr>
                <w:noProof/>
              </w:rPr>
              <w:t>YES</w:t>
            </w:r>
          </w:p>
        </w:tc>
        <w:tc>
          <w:tcPr>
            <w:tcW w:w="608" w:type="dxa"/>
            <w:shd w:val="clear" w:color="auto" w:fill="auto"/>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297A97">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economic and financial criteria indicated in section [</w:t>
            </w:r>
            <w:r w:rsidRPr="00297A97">
              <w:rPr>
                <w:i/>
                <w:noProof/>
                <w:highlight w:val="lightGray"/>
              </w:rPr>
              <w:t>insert</w:t>
            </w:r>
            <w:r w:rsidRPr="00583379">
              <w:rPr>
                <w:noProof/>
              </w:rPr>
              <w: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technical and professional criteria indicated in section [</w:t>
            </w:r>
            <w:r w:rsidRPr="00297A97">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bl>
    <w:p w:rsidR="00297A97" w:rsidRDefault="00297A97" w:rsidP="00297A97">
      <w:pPr>
        <w:rPr>
          <w:b/>
          <w:i/>
          <w:color w:val="0070C0"/>
        </w:rPr>
      </w:pPr>
    </w:p>
    <w:p w:rsidR="00297A97" w:rsidRPr="00BC61E2" w:rsidRDefault="00297A97" w:rsidP="00297A97">
      <w:pPr>
        <w:rPr>
          <w:b/>
          <w:i/>
          <w:color w:val="0070C0"/>
        </w:rPr>
      </w:pPr>
      <w:r w:rsidRPr="00356BB0">
        <w:rPr>
          <w:b/>
          <w:i/>
          <w:color w:val="0070C0"/>
        </w:rPr>
        <w:t>Please adapt the table above to the criteria indicated in the tender documents (i.e. insert extra rows for each criterion or delete irrelevant rows).</w:t>
      </w:r>
    </w:p>
    <w:p w:rsidR="00297A97" w:rsidRDefault="00297A97" w:rsidP="00297A97"/>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297A97" w:rsidTr="0049655A">
        <w:tc>
          <w:tcPr>
            <w:tcW w:w="7344" w:type="dxa"/>
            <w:shd w:val="clear" w:color="auto" w:fill="auto"/>
          </w:tcPr>
          <w:p w:rsidR="00297A97" w:rsidRDefault="00297A97" w:rsidP="00297A97">
            <w:pPr>
              <w:numPr>
                <w:ilvl w:val="0"/>
                <w:numId w:val="14"/>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Pr>
                <w:b/>
                <w:noProof/>
              </w:rPr>
              <w:t>consortium</w:t>
            </w:r>
            <w:r>
              <w:rPr>
                <w:noProof/>
              </w:rPr>
              <w:t xml:space="preserve">, </w:t>
            </w:r>
            <w:r w:rsidRPr="00C475D8">
              <w:rPr>
                <w:noProof/>
              </w:rPr>
              <w:t xml:space="preserve">declares </w:t>
            </w:r>
            <w:r>
              <w:rPr>
                <w:noProof/>
              </w:rPr>
              <w:t>that:</w:t>
            </w:r>
          </w:p>
        </w:tc>
        <w:tc>
          <w:tcPr>
            <w:tcW w:w="704" w:type="dxa"/>
            <w:shd w:val="clear" w:color="auto" w:fill="auto"/>
          </w:tcPr>
          <w:p w:rsidR="00297A97" w:rsidRDefault="00297A97" w:rsidP="0049655A">
            <w:pPr>
              <w:spacing w:before="240" w:after="120"/>
              <w:jc w:val="both"/>
              <w:rPr>
                <w:noProof/>
              </w:rPr>
            </w:pPr>
            <w:r>
              <w:rPr>
                <w:noProof/>
              </w:rPr>
              <w:t>YES</w:t>
            </w:r>
          </w:p>
        </w:tc>
        <w:tc>
          <w:tcPr>
            <w:tcW w:w="602" w:type="dxa"/>
            <w:shd w:val="clear" w:color="auto" w:fill="auto"/>
          </w:tcPr>
          <w:p w:rsidR="00297A97" w:rsidRDefault="00297A97" w:rsidP="0049655A">
            <w:pPr>
              <w:spacing w:before="240" w:after="120"/>
              <w:jc w:val="both"/>
              <w:rPr>
                <w:noProof/>
              </w:rPr>
            </w:pPr>
            <w:r>
              <w:rPr>
                <w:noProof/>
              </w:rPr>
              <w:t>NO</w:t>
            </w:r>
          </w:p>
        </w:tc>
        <w:tc>
          <w:tcPr>
            <w:tcW w:w="636" w:type="dxa"/>
            <w:gridSpan w:val="2"/>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the tenderer, including all members of the group in case of consortium and including subcontractors if applicable, complies with all the selection criteria for which a consolidated asseessment will be made as provided in the tender documents.</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08" w:type="dxa"/>
            <w:gridSpan w:val="2"/>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D03D1">
              <w:rPr>
                <w:noProof/>
              </w:rPr>
            </w:r>
            <w:r w:rsidR="009D03D1">
              <w:rPr>
                <w:noProof/>
              </w:rPr>
              <w:fldChar w:fldCharType="separate"/>
            </w:r>
            <w:r>
              <w:rPr>
                <w:noProof/>
              </w:rPr>
              <w:fldChar w:fldCharType="end"/>
            </w:r>
          </w:p>
        </w:tc>
      </w:tr>
    </w:tbl>
    <w:p w:rsidR="00297A97" w:rsidRPr="00297A97" w:rsidRDefault="00297A97" w:rsidP="00297A97">
      <w:pPr>
        <w:pStyle w:val="Title"/>
        <w:rPr>
          <w:i/>
          <w:sz w:val="36"/>
        </w:rPr>
      </w:pPr>
      <w:r w:rsidRPr="00297A97">
        <w:rPr>
          <w:noProof/>
          <w:sz w:val="36"/>
        </w:rPr>
        <w:t>VIII – Evidence for selection</w:t>
      </w:r>
    </w:p>
    <w:p w:rsidR="00297A97" w:rsidRDefault="00297A97" w:rsidP="00297A97">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is able to provide the necessary supporting documents listed in the relevant sections of the tender documents and which are not available electronically upon request and without delay.</w:t>
      </w:r>
    </w:p>
    <w:p w:rsidR="00297A97" w:rsidRDefault="00297A97" w:rsidP="00297A97">
      <w:pPr>
        <w:spacing w:before="100" w:beforeAutospacing="1" w:after="100" w:afterAutospacing="1"/>
        <w:jc w:val="both"/>
      </w:pPr>
      <w:r>
        <w:lastRenderedPageBreak/>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297A97">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Default="00297A97" w:rsidP="00297A97">
      <w:pPr>
        <w:spacing w:before="40" w:after="40"/>
        <w:jc w:val="both"/>
        <w:rPr>
          <w:noProof/>
        </w:rPr>
      </w:pPr>
    </w:p>
    <w:p w:rsidR="00297A97" w:rsidRDefault="00297A97" w:rsidP="00297A97">
      <w:pPr>
        <w:spacing w:before="40" w:after="40"/>
        <w:jc w:val="both"/>
        <w:rPr>
          <w:b/>
          <w:i/>
          <w:noProof/>
        </w:rPr>
      </w:pPr>
      <w:r>
        <w:rPr>
          <w:b/>
          <w:i/>
          <w:noProof/>
        </w:rPr>
        <w:t>The above-mentioned person must immediately inform the contracting authority of any changes in the situations as declared.</w:t>
      </w:r>
    </w:p>
    <w:p w:rsidR="00297A97" w:rsidRDefault="00297A97" w:rsidP="00297A97">
      <w:pPr>
        <w:spacing w:before="40" w:after="40"/>
        <w:jc w:val="both"/>
        <w:rPr>
          <w:b/>
          <w:i/>
          <w:noProof/>
        </w:rPr>
      </w:pPr>
    </w:p>
    <w:p w:rsidR="00297A97" w:rsidRPr="0024225B" w:rsidRDefault="00297A97" w:rsidP="00297A97">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rsidR="00297A97" w:rsidRPr="00F76ABA" w:rsidRDefault="00297A97" w:rsidP="00297A97">
      <w:pPr>
        <w:spacing w:before="40" w:after="40"/>
        <w:jc w:val="both"/>
        <w:rPr>
          <w:noProof/>
        </w:rPr>
      </w:pPr>
    </w:p>
    <w:p w:rsidR="00297A97" w:rsidRPr="00F76ABA" w:rsidRDefault="00297A97" w:rsidP="00297A97">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p w:rsidR="00297A97" w:rsidRPr="0050790F" w:rsidRDefault="00297A97" w:rsidP="00297A97"/>
    <w:p w:rsidR="008C16C8" w:rsidRPr="00F76ABA" w:rsidRDefault="008C16C8" w:rsidP="008C16C8">
      <w:pPr>
        <w:rPr>
          <w:noProof/>
        </w:rPr>
      </w:pPr>
    </w:p>
    <w:p w:rsidR="008C16C8" w:rsidRPr="0017401E" w:rsidRDefault="008C16C8" w:rsidP="003704D2">
      <w:pPr>
        <w:rPr>
          <w:rFonts w:ascii="Times New Roman" w:hAnsi="Times New Roman"/>
          <w:sz w:val="22"/>
          <w:szCs w:val="22"/>
        </w:rPr>
      </w:pPr>
    </w:p>
    <w:p w:rsidR="003704D2" w:rsidRPr="0017401E" w:rsidRDefault="003704D2" w:rsidP="00D01CA8">
      <w:pPr>
        <w:widowControl w:val="0"/>
        <w:spacing w:after="120"/>
        <w:jc w:val="both"/>
        <w:rPr>
          <w:rFonts w:ascii="Times New Roman" w:hAnsi="Times New Roman"/>
          <w:sz w:val="22"/>
          <w:szCs w:val="22"/>
        </w:rPr>
      </w:pPr>
    </w:p>
    <w:p w:rsidR="003704D2" w:rsidRPr="0017401E" w:rsidRDefault="003704D2" w:rsidP="003704D2">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 Delete as applicable</w:t>
      </w:r>
    </w:p>
    <w:p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 as included in the consortium’s application form.</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rsidTr="0017401E">
        <w:trPr>
          <w:jc w:val="center"/>
        </w:trPr>
        <w:tc>
          <w:tcPr>
            <w:tcW w:w="2254"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tcPr>
          <w:p w:rsidR="004B2FB9" w:rsidRPr="004A2F21" w:rsidRDefault="004B2FB9" w:rsidP="004B2FB9">
            <w:pPr>
              <w:widowControl w:val="0"/>
              <w:spacing w:before="60" w:after="60"/>
              <w:jc w:val="center"/>
              <w:rPr>
                <w:rFonts w:ascii="Times New Roman" w:hAnsi="Times New Roman"/>
                <w:b/>
                <w:sz w:val="22"/>
                <w:szCs w:val="22"/>
                <w:highlight w:val="lightGray"/>
              </w:rPr>
            </w:pPr>
          </w:p>
          <w:p w:rsidR="004B2FB9" w:rsidRPr="004A2F21" w:rsidRDefault="004B2FB9" w:rsidP="004B2FB9">
            <w:pPr>
              <w:widowControl w:val="0"/>
              <w:spacing w:before="60" w:after="60"/>
              <w:jc w:val="center"/>
              <w:rPr>
                <w:rFonts w:ascii="Times New Roman" w:hAnsi="Times New Roman"/>
                <w:b/>
                <w:sz w:val="22"/>
                <w:szCs w:val="22"/>
                <w:highlight w:val="lightGray"/>
              </w:rPr>
            </w:pPr>
            <w:r w:rsidRPr="004A2F21">
              <w:rPr>
                <w:rFonts w:ascii="Times New Roman" w:hAnsi="Times New Roman"/>
                <w:b/>
                <w:sz w:val="22"/>
                <w:szCs w:val="22"/>
                <w:highlight w:val="lightGray"/>
              </w:rPr>
              <w:t>[Past year</w:t>
            </w:r>
          </w:p>
          <w:p w:rsidR="004B2FB9" w:rsidRPr="0017401E" w:rsidRDefault="008A1FA7" w:rsidP="004B2FB9">
            <w:pPr>
              <w:widowControl w:val="0"/>
              <w:spacing w:before="60" w:after="60"/>
              <w:jc w:val="center"/>
              <w:rPr>
                <w:rFonts w:ascii="Times New Roman" w:hAnsi="Times New Roman"/>
                <w:b/>
                <w:sz w:val="22"/>
                <w:szCs w:val="22"/>
              </w:rPr>
            </w:pPr>
            <w:r w:rsidRPr="008A1FA7">
              <w:rPr>
                <w:rFonts w:ascii="Times New Roman" w:hAnsi="Times New Roman"/>
                <w:b/>
                <w:sz w:val="22"/>
                <w:szCs w:val="22"/>
                <w:highlight w:val="lightGray"/>
              </w:rPr>
              <w:t>AMD</w:t>
            </w:r>
            <w:r w:rsidR="004B2FB9" w:rsidRPr="004A2F21">
              <w:rPr>
                <w:rFonts w:ascii="Times New Roman" w:hAnsi="Times New Roman"/>
                <w:b/>
                <w:sz w:val="22"/>
                <w:szCs w:val="22"/>
                <w:highlight w:val="lightGray"/>
              </w:rPr>
              <w:t>]</w:t>
            </w:r>
            <w:r w:rsidR="004B2FB9"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rsidR="004B2FB9" w:rsidRPr="004A2F21" w:rsidRDefault="004B2FB9" w:rsidP="00F01A4C">
            <w:pPr>
              <w:widowControl w:val="0"/>
              <w:spacing w:before="60" w:after="60"/>
              <w:jc w:val="center"/>
              <w:rPr>
                <w:rFonts w:ascii="Times New Roman" w:hAnsi="Times New Roman"/>
                <w:b/>
                <w:sz w:val="22"/>
                <w:szCs w:val="22"/>
                <w:highlight w:val="lightGray"/>
              </w:rPr>
            </w:pPr>
            <w:r w:rsidRPr="004A2F21">
              <w:rPr>
                <w:rFonts w:ascii="Times New Roman" w:hAnsi="Times New Roman"/>
                <w:b/>
                <w:sz w:val="22"/>
                <w:szCs w:val="22"/>
                <w:highlight w:val="lightGray"/>
              </w:rPr>
              <w:t>[Current year</w:t>
            </w:r>
          </w:p>
          <w:p w:rsidR="004B2FB9" w:rsidRPr="0017401E" w:rsidRDefault="008A1FA7" w:rsidP="00F01A4C">
            <w:pPr>
              <w:widowControl w:val="0"/>
              <w:spacing w:before="60" w:after="60"/>
              <w:jc w:val="center"/>
              <w:rPr>
                <w:rFonts w:ascii="Times New Roman" w:hAnsi="Times New Roman"/>
                <w:b/>
                <w:sz w:val="22"/>
                <w:szCs w:val="22"/>
              </w:rPr>
            </w:pPr>
            <w:r w:rsidRPr="008A1FA7">
              <w:rPr>
                <w:rFonts w:ascii="Times New Roman" w:hAnsi="Times New Roman"/>
                <w:b/>
                <w:sz w:val="22"/>
                <w:szCs w:val="22"/>
                <w:highlight w:val="lightGray"/>
              </w:rPr>
              <w:t>AMD</w:t>
            </w:r>
            <w:r w:rsidR="004B2FB9" w:rsidRPr="004A2F21">
              <w:rPr>
                <w:rFonts w:ascii="Times New Roman" w:hAnsi="Times New Roman"/>
                <w:b/>
                <w:sz w:val="22"/>
                <w:szCs w:val="22"/>
                <w:highlight w:val="lightGray"/>
              </w:rPr>
              <w:t>]</w:t>
            </w:r>
            <w:r w:rsidR="004B2FB9" w:rsidRPr="0017401E">
              <w:rPr>
                <w:rFonts w:ascii="Times New Roman" w:hAnsi="Times New Roman"/>
                <w:b/>
                <w:sz w:val="22"/>
                <w:szCs w:val="22"/>
              </w:rPr>
              <w:t>**</w:t>
            </w:r>
          </w:p>
        </w:tc>
      </w:tr>
      <w:tr w:rsidR="004B2FB9" w:rsidRPr="0017401E" w:rsidTr="0017401E">
        <w:trPr>
          <w:jc w:val="center"/>
        </w:trPr>
        <w:tc>
          <w:tcPr>
            <w:tcW w:w="2254"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4"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4" w:space="0" w:color="auto"/>
            </w:tcBorders>
          </w:tcPr>
          <w:p w:rsidR="004B2FB9" w:rsidRPr="005F73E0" w:rsidRDefault="004B2FB9" w:rsidP="00F305AA">
            <w:pPr>
              <w:keepNext/>
              <w:keepLines/>
              <w:widowControl w:val="0"/>
              <w:spacing w:before="40" w:after="40"/>
              <w:rPr>
                <w:rFonts w:ascii="Times New Roman" w:hAnsi="Times New Roman"/>
                <w:sz w:val="22"/>
                <w:szCs w:val="22"/>
                <w:lang w:val="fr-BE"/>
              </w:rPr>
            </w:pPr>
            <w:r w:rsidRPr="004A2F21">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r>
    </w:tbl>
    <w:p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staff,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rsidTr="0017401E">
        <w:trPr>
          <w:cantSplit/>
          <w:trHeight w:val="288"/>
        </w:trPr>
        <w:tc>
          <w:tcPr>
            <w:tcW w:w="1320" w:type="dxa"/>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16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rsidTr="0017401E">
        <w:trPr>
          <w:cantSplit/>
          <w:trHeight w:val="288"/>
        </w:trPr>
        <w:tc>
          <w:tcPr>
            <w:tcW w:w="132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rsidTr="0017401E">
        <w:trPr>
          <w:cantSplit/>
        </w:trPr>
        <w:tc>
          <w:tcPr>
            <w:tcW w:w="132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rsidTr="0017401E">
        <w:trPr>
          <w:cantSplit/>
        </w:trPr>
        <w:tc>
          <w:tcPr>
            <w:tcW w:w="1320" w:type="dxa"/>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bl>
    <w:p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sectPr w:rsidR="00D261B4" w:rsidRPr="0017401E" w:rsidSect="00F01A4C">
      <w:footerReference w:type="defaul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C6B" w:rsidRDefault="00046C6B" w:rsidP="006D1139">
      <w:pPr>
        <w:spacing w:before="120" w:after="0"/>
      </w:pPr>
      <w:r>
        <w:separator/>
      </w:r>
    </w:p>
  </w:endnote>
  <w:endnote w:type="continuationSeparator" w:id="0">
    <w:p w:rsidR="00046C6B" w:rsidRDefault="00046C6B">
      <w:r>
        <w:continuationSeparator/>
      </w:r>
    </w:p>
  </w:endnote>
  <w:endnote w:id="1">
    <w:p w:rsidR="00046C6B" w:rsidRPr="003043BF" w:rsidRDefault="00046C6B"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rsidR="00046C6B" w:rsidRPr="003043BF" w:rsidRDefault="00046C6B"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subcontractor is not considered to be a consortium member for the purposes of this application form. Subsequently, data on subcontractors must not appear in the data related to the economic, financial and </w:t>
      </w:r>
      <w:r w:rsidRPr="00DA441A">
        <w:t xml:space="preserve">professional capacity. If this application is submitted by an individual legal entity, the name of that legal entity should be entered as ‘Leader’ (and all other lines should be deleted). Any change in the identity of the Leader and/or any consortium members between the deadline for receipt of applications indicated in the Contract notice and the award of the contract is not permitted without the prior written consent of the </w:t>
      </w:r>
      <w:r>
        <w:t>c</w:t>
      </w:r>
      <w:r w:rsidRPr="003043BF">
        <w:t xml:space="preserve">ontracting </w:t>
      </w:r>
      <w:r>
        <w:t>a</w:t>
      </w:r>
      <w:r w:rsidRPr="003043BF">
        <w:t>uthority.</w:t>
      </w:r>
    </w:p>
  </w:endnote>
  <w:endnote w:id="3">
    <w:p w:rsidR="00046C6B" w:rsidRPr="003043BF" w:rsidRDefault="00046C6B"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rsidR="00046C6B" w:rsidRPr="00DA441A" w:rsidRDefault="00046C6B" w:rsidP="003043BF">
      <w:pPr>
        <w:pStyle w:val="EndnoteText"/>
      </w:pPr>
      <w:r w:rsidRPr="006D1139">
        <w:rPr>
          <w:rStyle w:val="EndnoteReference"/>
          <w:sz w:val="16"/>
          <w:szCs w:val="16"/>
        </w:rPr>
        <w:endnoteRef/>
      </w:r>
      <w:r>
        <w:t xml:space="preserve"> </w:t>
      </w:r>
      <w:r w:rsidRPr="003043BF">
        <w:t>If this application is submitted by a consortium, the data in the table must be the sum of the data in the corresponding tables in the declarations provided by the consortium members — see point 7 of this application form. Consolidated data are not re</w:t>
      </w:r>
      <w:r w:rsidRPr="00D35D73">
        <w:t>quested for financial ratios.</w:t>
      </w:r>
    </w:p>
  </w:endnote>
  <w:endnote w:id="5">
    <w:p w:rsidR="00046C6B" w:rsidRPr="00DA441A" w:rsidRDefault="00046C6B"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rsidR="00046C6B" w:rsidRPr="003043BF" w:rsidRDefault="00046C6B"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rsidR="00046C6B" w:rsidRPr="003043BF" w:rsidRDefault="00046C6B"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rsidR="00046C6B" w:rsidRPr="003043BF" w:rsidRDefault="00046C6B"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rsidR="00046C6B" w:rsidRPr="003043BF" w:rsidRDefault="00046C6B"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rsidR="00046C6B" w:rsidRPr="003043BF" w:rsidRDefault="00046C6B" w:rsidP="003043BF">
      <w:pPr>
        <w:pStyle w:val="EndnoteText"/>
      </w:pPr>
      <w:r w:rsidRPr="006D1139">
        <w:rPr>
          <w:rStyle w:val="EndnoteReference"/>
          <w:sz w:val="16"/>
          <w:szCs w:val="16"/>
        </w:rPr>
        <w:endnoteRef/>
      </w:r>
      <w:r>
        <w:t xml:space="preserve"> </w:t>
      </w:r>
      <w:r w:rsidRPr="003043BF">
        <w:t>If this application is submitted by a consortium, the data in the table above must be the sum of the data in the corresponding tables in the declarations provided by the consortium members — see point 7 of this application form.</w:t>
      </w:r>
    </w:p>
  </w:endnote>
  <w:endnote w:id="11">
    <w:p w:rsidR="00046C6B" w:rsidRPr="003043BF" w:rsidRDefault="00046C6B" w:rsidP="003043BF">
      <w:pPr>
        <w:pStyle w:val="EndnoteText"/>
      </w:pPr>
      <w:r w:rsidRPr="006D1139">
        <w:rPr>
          <w:rStyle w:val="EndnoteReference"/>
          <w:sz w:val="16"/>
          <w:szCs w:val="16"/>
        </w:rPr>
        <w:endnoteRef/>
      </w:r>
      <w:r>
        <w:t xml:space="preserve"> </w:t>
      </w:r>
      <w:r w:rsidRPr="003043BF">
        <w:t>Add / delete additional lines and/or rows as appropriate. If this application is submitted by an individual legal entity, the name of the legal entity should be entered as ‘Leader’ (and all other columns should be deleted).</w:t>
      </w:r>
    </w:p>
  </w:endnote>
  <w:endnote w:id="12">
    <w:p w:rsidR="00046C6B" w:rsidRPr="00D35D73" w:rsidRDefault="00046C6B" w:rsidP="003043BF">
      <w:pPr>
        <w:pStyle w:val="EndnoteText"/>
      </w:pPr>
      <w:r w:rsidRPr="006D1139">
        <w:rPr>
          <w:rStyle w:val="EndnoteReference"/>
          <w:sz w:val="16"/>
          <w:szCs w:val="16"/>
        </w:rPr>
        <w:endnoteRef/>
      </w:r>
      <w:r>
        <w:t xml:space="preserve"> </w:t>
      </w:r>
      <w:r w:rsidRPr="003043BF">
        <w:t>For framework contracts, only specific contracts corresponding to assignments implemented under such framework contracts shall be considered.</w:t>
      </w:r>
    </w:p>
  </w:endnote>
  <w:endnote w:id="13">
    <w:p w:rsidR="00046C6B" w:rsidRPr="003043BF" w:rsidRDefault="00046C6B" w:rsidP="00D35D73">
      <w:pPr>
        <w:pStyle w:val="EndnoteText"/>
      </w:pPr>
      <w:r w:rsidRPr="006D1139">
        <w:rPr>
          <w:rStyle w:val="EndnoteReference"/>
          <w:sz w:val="16"/>
          <w:szCs w:val="16"/>
        </w:rPr>
        <w:endnoteRef/>
      </w:r>
      <w:r>
        <w:t xml:space="preserve"> </w:t>
      </w:r>
      <w:r w:rsidRPr="003043BF">
        <w:t>The effect of inflation will not be taken into account.</w:t>
      </w:r>
    </w:p>
  </w:endnote>
  <w:endnote w:id="14">
    <w:p w:rsidR="00046C6B" w:rsidRPr="003043BF" w:rsidRDefault="00046C6B" w:rsidP="00DA441A">
      <w:pPr>
        <w:pStyle w:val="EndnoteText"/>
      </w:pPr>
      <w:r w:rsidRPr="006D1139">
        <w:rPr>
          <w:rStyle w:val="EndnoteReference"/>
          <w:sz w:val="16"/>
          <w:szCs w:val="16"/>
        </w:rPr>
        <w:endnoteRef/>
      </w:r>
      <w:r>
        <w:t xml:space="preserve"> </w:t>
      </w:r>
      <w:r w:rsidRPr="003043BF">
        <w:t xml:space="preserve">If the reference contract is only partially completed, please quote the percentage and value which has been    completed. </w:t>
      </w:r>
    </w:p>
  </w:endnote>
  <w:endnote w:id="15">
    <w:p w:rsidR="00046C6B" w:rsidRPr="004151C3" w:rsidRDefault="00046C6B" w:rsidP="004151C3">
      <w:pPr>
        <w:pStyle w:val="EndnoteText"/>
      </w:pPr>
      <w:r w:rsidRPr="006D1139">
        <w:rPr>
          <w:rStyle w:val="EndnoteReference"/>
          <w:sz w:val="16"/>
          <w:szCs w:val="16"/>
        </w:rPr>
        <w:endnoteRef/>
      </w:r>
      <w:r>
        <w:t xml:space="preserve"> </w:t>
      </w:r>
      <w:r w:rsidRPr="003043BF">
        <w:t xml:space="preserve">When supporting documents are to be issued by contracting authorities after the date of publication of PRAG 2014, please also indicate the function of key experts </w:t>
      </w:r>
      <w:r w:rsidRPr="00D35D73">
        <w:t>pr</w:t>
      </w:r>
      <w:r w:rsidRPr="00DA441A">
        <w:t>ovided</w:t>
      </w:r>
      <w:r w:rsidRPr="004151C3">
        <w:t>, whether belonging or not to permanent staff,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9D03D1">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9D03D1">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9D03D1">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9D03D1">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034"/>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9D03D1">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9D03D1">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175"/>
      </w:tabs>
      <w:ind w:right="360"/>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9D03D1">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9D03D1">
      <w:rPr>
        <w:rStyle w:val="PageNumber"/>
        <w:rFonts w:ascii="Times New Roman" w:hAnsi="Times New Roman"/>
        <w:noProof/>
      </w:rPr>
      <w:t>16</w:t>
    </w:r>
    <w:r w:rsidRPr="00910296">
      <w:rPr>
        <w:rStyle w:val="PageNumber"/>
        <w:rFonts w:ascii="Times New Roman" w:hAnsi="Times New Roma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 w:val="right" w:pos="14601"/>
      </w:tabs>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9D03D1">
      <w:rPr>
        <w:rFonts w:ascii="Times New Roman" w:hAnsi="Times New Roman"/>
        <w:noProof/>
        <w:sz w:val="18"/>
        <w:szCs w:val="18"/>
      </w:rPr>
      <w:t>16</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9D03D1">
      <w:rPr>
        <w:rStyle w:val="PageNumber"/>
        <w:rFonts w:ascii="Times New Roman" w:hAnsi="Times New Roman"/>
        <w:noProof/>
      </w:rPr>
      <w:t>16</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s>
      <w:ind w:right="-1"/>
      <w:rPr>
        <w:rFonts w:ascii="Times New Roman" w:hAnsi="Times New Roman"/>
        <w:b/>
      </w:rPr>
    </w:pPr>
    <w:r w:rsidRPr="00781C29">
      <w:rPr>
        <w:rFonts w:ascii="Times New Roman" w:hAnsi="Times New Roman"/>
        <w:b/>
      </w:rPr>
      <w:t>August 2020</w:t>
    </w:r>
  </w:p>
  <w:p w:rsidR="00046C6B" w:rsidRPr="0017401E" w:rsidRDefault="00046C6B"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9D03D1">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9D03D1">
      <w:rPr>
        <w:rStyle w:val="PageNumber"/>
        <w:rFonts w:ascii="Times New Roman" w:hAnsi="Times New Roman"/>
        <w:noProof/>
      </w:rPr>
      <w:t>16</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C6B" w:rsidRDefault="00046C6B">
      <w:r>
        <w:separator/>
      </w:r>
    </w:p>
  </w:footnote>
  <w:footnote w:type="continuationSeparator" w:id="0">
    <w:p w:rsidR="00046C6B" w:rsidRDefault="00046C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CE678E5"/>
    <w:multiLevelType w:val="singleLevel"/>
    <w:tmpl w:val="6E6A7232"/>
    <w:lvl w:ilvl="0">
      <w:start w:val="1"/>
      <w:numFmt w:val="decimal"/>
      <w:lvlText w:val="%1"/>
      <w:legacy w:legacy="1" w:legacySpace="0" w:legacyIndent="360"/>
      <w:lvlJc w:val="left"/>
      <w:pPr>
        <w:ind w:left="360" w:hanging="360"/>
      </w:pPr>
    </w:lvl>
  </w:abstractNum>
  <w:abstractNum w:abstractNumId="3">
    <w:nsid w:val="0DEC5395"/>
    <w:multiLevelType w:val="singleLevel"/>
    <w:tmpl w:val="6E6A7232"/>
    <w:lvl w:ilvl="0">
      <w:start w:val="1"/>
      <w:numFmt w:val="decimal"/>
      <w:lvlText w:val="%1"/>
      <w:legacy w:legacy="1" w:legacySpace="0" w:legacyIndent="360"/>
      <w:lvlJc w:val="left"/>
      <w:pPr>
        <w:ind w:left="360" w:hanging="360"/>
      </w:pPr>
    </w:lvl>
  </w:abstractNum>
  <w:abstractNum w:abstractNumId="4">
    <w:nsid w:val="12C661F4"/>
    <w:multiLevelType w:val="singleLevel"/>
    <w:tmpl w:val="6E6A7232"/>
    <w:lvl w:ilvl="0">
      <w:start w:val="1"/>
      <w:numFmt w:val="decimal"/>
      <w:lvlText w:val="%1"/>
      <w:legacy w:legacy="1" w:legacySpace="0" w:legacyIndent="360"/>
      <w:lvlJc w:val="left"/>
      <w:pPr>
        <w:ind w:left="360" w:hanging="360"/>
      </w:pPr>
    </w:lvl>
  </w:abstractNum>
  <w:abstractNum w:abstractNumId="5">
    <w:nsid w:val="217C40DF"/>
    <w:multiLevelType w:val="singleLevel"/>
    <w:tmpl w:val="6E6A7232"/>
    <w:lvl w:ilvl="0">
      <w:start w:val="1"/>
      <w:numFmt w:val="decimal"/>
      <w:lvlText w:val="%1"/>
      <w:legacy w:legacy="1" w:legacySpace="0" w:legacyIndent="360"/>
      <w:lvlJc w:val="left"/>
      <w:pPr>
        <w:ind w:left="360" w:hanging="360"/>
      </w:p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5C38F8"/>
    <w:multiLevelType w:val="hybridMultilevel"/>
    <w:tmpl w:val="C068CA48"/>
    <w:lvl w:ilvl="0" w:tplc="B1160778">
      <w:start w:val="1"/>
      <w:numFmt w:val="decimal"/>
      <w:lvlText w:val="(%1)"/>
      <w:lvlJc w:val="left"/>
      <w:pPr>
        <w:ind w:left="360"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nsid w:val="3CA67952"/>
    <w:multiLevelType w:val="singleLevel"/>
    <w:tmpl w:val="6E6A7232"/>
    <w:lvl w:ilvl="0">
      <w:start w:val="1"/>
      <w:numFmt w:val="decimal"/>
      <w:lvlText w:val="%1"/>
      <w:legacy w:legacy="1" w:legacySpace="0" w:legacyIndent="360"/>
      <w:lvlJc w:val="left"/>
      <w:pPr>
        <w:ind w:left="360" w:hanging="360"/>
      </w:pPr>
    </w:lvl>
  </w:abstractNum>
  <w:abstractNum w:abstractNumId="1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9"/>
  </w:num>
  <w:num w:numId="3">
    <w:abstractNumId w:val="1"/>
  </w:num>
  <w:num w:numId="4">
    <w:abstractNumId w:val="13"/>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1"/>
  </w:num>
  <w:num w:numId="10">
    <w:abstractNumId w:val="7"/>
  </w:num>
  <w:num w:numId="11">
    <w:abstractNumId w:val="8"/>
  </w:num>
  <w:num w:numId="12">
    <w:abstractNumId w:val="6"/>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8433"/>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21324"/>
    <w:rsid w:val="000237C6"/>
    <w:rsid w:val="00025ECB"/>
    <w:rsid w:val="00030323"/>
    <w:rsid w:val="000333CC"/>
    <w:rsid w:val="00033F51"/>
    <w:rsid w:val="00046364"/>
    <w:rsid w:val="000469B1"/>
    <w:rsid w:val="00046C6B"/>
    <w:rsid w:val="00052AF0"/>
    <w:rsid w:val="00052ED1"/>
    <w:rsid w:val="000545F4"/>
    <w:rsid w:val="0005641E"/>
    <w:rsid w:val="00067D67"/>
    <w:rsid w:val="000829D0"/>
    <w:rsid w:val="000861D7"/>
    <w:rsid w:val="00093446"/>
    <w:rsid w:val="00094B19"/>
    <w:rsid w:val="0009511F"/>
    <w:rsid w:val="00096EA3"/>
    <w:rsid w:val="000B134A"/>
    <w:rsid w:val="000B16D2"/>
    <w:rsid w:val="000C1145"/>
    <w:rsid w:val="000C4E77"/>
    <w:rsid w:val="000D13B2"/>
    <w:rsid w:val="000D387A"/>
    <w:rsid w:val="000E1461"/>
    <w:rsid w:val="000E3942"/>
    <w:rsid w:val="000E4990"/>
    <w:rsid w:val="000F0AC0"/>
    <w:rsid w:val="000F291F"/>
    <w:rsid w:val="000F62EA"/>
    <w:rsid w:val="0010087D"/>
    <w:rsid w:val="00100FB6"/>
    <w:rsid w:val="001204AA"/>
    <w:rsid w:val="001323F6"/>
    <w:rsid w:val="00134FE3"/>
    <w:rsid w:val="00136ADC"/>
    <w:rsid w:val="00141292"/>
    <w:rsid w:val="00142341"/>
    <w:rsid w:val="00143E92"/>
    <w:rsid w:val="001641F3"/>
    <w:rsid w:val="001648AE"/>
    <w:rsid w:val="0017401E"/>
    <w:rsid w:val="0017615E"/>
    <w:rsid w:val="00184347"/>
    <w:rsid w:val="00184E5E"/>
    <w:rsid w:val="0019013B"/>
    <w:rsid w:val="00192EA5"/>
    <w:rsid w:val="001A01B2"/>
    <w:rsid w:val="001A2215"/>
    <w:rsid w:val="001A554D"/>
    <w:rsid w:val="001C5767"/>
    <w:rsid w:val="001C7ACC"/>
    <w:rsid w:val="001D6A10"/>
    <w:rsid w:val="00204F62"/>
    <w:rsid w:val="00207F17"/>
    <w:rsid w:val="00211420"/>
    <w:rsid w:val="00211A4B"/>
    <w:rsid w:val="00212777"/>
    <w:rsid w:val="00212A9D"/>
    <w:rsid w:val="00235792"/>
    <w:rsid w:val="00236FAD"/>
    <w:rsid w:val="00237B3E"/>
    <w:rsid w:val="002438E9"/>
    <w:rsid w:val="0024455D"/>
    <w:rsid w:val="002509E7"/>
    <w:rsid w:val="0025365B"/>
    <w:rsid w:val="00265D64"/>
    <w:rsid w:val="00274CF8"/>
    <w:rsid w:val="00290727"/>
    <w:rsid w:val="002971EA"/>
    <w:rsid w:val="00297A97"/>
    <w:rsid w:val="002A094A"/>
    <w:rsid w:val="002A1705"/>
    <w:rsid w:val="002A33F0"/>
    <w:rsid w:val="002A4EFF"/>
    <w:rsid w:val="002A6910"/>
    <w:rsid w:val="002B509E"/>
    <w:rsid w:val="002B5FF0"/>
    <w:rsid w:val="002C27CF"/>
    <w:rsid w:val="002C6EB3"/>
    <w:rsid w:val="002E4284"/>
    <w:rsid w:val="002F279A"/>
    <w:rsid w:val="002F3D73"/>
    <w:rsid w:val="003043BF"/>
    <w:rsid w:val="00316F67"/>
    <w:rsid w:val="00327B0F"/>
    <w:rsid w:val="00335FF6"/>
    <w:rsid w:val="0034210E"/>
    <w:rsid w:val="003475D3"/>
    <w:rsid w:val="00355491"/>
    <w:rsid w:val="00355F24"/>
    <w:rsid w:val="00356E8B"/>
    <w:rsid w:val="003629A0"/>
    <w:rsid w:val="003670ED"/>
    <w:rsid w:val="003704D2"/>
    <w:rsid w:val="00373397"/>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40152B"/>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76881"/>
    <w:rsid w:val="00490321"/>
    <w:rsid w:val="00494BE0"/>
    <w:rsid w:val="00495C37"/>
    <w:rsid w:val="004A2F21"/>
    <w:rsid w:val="004A31E9"/>
    <w:rsid w:val="004A4195"/>
    <w:rsid w:val="004B1995"/>
    <w:rsid w:val="004B2FB9"/>
    <w:rsid w:val="004B632F"/>
    <w:rsid w:val="004D224E"/>
    <w:rsid w:val="004D31F4"/>
    <w:rsid w:val="004D5389"/>
    <w:rsid w:val="004E732C"/>
    <w:rsid w:val="00502E22"/>
    <w:rsid w:val="005034C1"/>
    <w:rsid w:val="005034F5"/>
    <w:rsid w:val="0050404F"/>
    <w:rsid w:val="005205DC"/>
    <w:rsid w:val="00530A3D"/>
    <w:rsid w:val="00556499"/>
    <w:rsid w:val="00557DA6"/>
    <w:rsid w:val="00563D53"/>
    <w:rsid w:val="00566D5D"/>
    <w:rsid w:val="00571CFC"/>
    <w:rsid w:val="00581C0A"/>
    <w:rsid w:val="00582645"/>
    <w:rsid w:val="0058401C"/>
    <w:rsid w:val="00591CAF"/>
    <w:rsid w:val="00592036"/>
    <w:rsid w:val="005933FE"/>
    <w:rsid w:val="00595095"/>
    <w:rsid w:val="005A7882"/>
    <w:rsid w:val="005B0F6E"/>
    <w:rsid w:val="005C6145"/>
    <w:rsid w:val="005E1398"/>
    <w:rsid w:val="005E1D22"/>
    <w:rsid w:val="005F34F3"/>
    <w:rsid w:val="005F73E0"/>
    <w:rsid w:val="00604123"/>
    <w:rsid w:val="00617CC2"/>
    <w:rsid w:val="006353E1"/>
    <w:rsid w:val="006370CE"/>
    <w:rsid w:val="006400E3"/>
    <w:rsid w:val="00651668"/>
    <w:rsid w:val="00652B29"/>
    <w:rsid w:val="00663979"/>
    <w:rsid w:val="0066500E"/>
    <w:rsid w:val="0067696F"/>
    <w:rsid w:val="006A3EE0"/>
    <w:rsid w:val="006A41EC"/>
    <w:rsid w:val="006A576E"/>
    <w:rsid w:val="006C4DF8"/>
    <w:rsid w:val="006C5FD4"/>
    <w:rsid w:val="006D0048"/>
    <w:rsid w:val="006D1139"/>
    <w:rsid w:val="006D4680"/>
    <w:rsid w:val="006E0933"/>
    <w:rsid w:val="006E6287"/>
    <w:rsid w:val="00705333"/>
    <w:rsid w:val="007076A8"/>
    <w:rsid w:val="00712A40"/>
    <w:rsid w:val="00714157"/>
    <w:rsid w:val="007162FA"/>
    <w:rsid w:val="00720301"/>
    <w:rsid w:val="00722F38"/>
    <w:rsid w:val="00724159"/>
    <w:rsid w:val="00736999"/>
    <w:rsid w:val="00741E6C"/>
    <w:rsid w:val="00745488"/>
    <w:rsid w:val="00762E33"/>
    <w:rsid w:val="00774D60"/>
    <w:rsid w:val="00781AEB"/>
    <w:rsid w:val="00781C29"/>
    <w:rsid w:val="00785979"/>
    <w:rsid w:val="00786E6B"/>
    <w:rsid w:val="007A7B5A"/>
    <w:rsid w:val="007B0EE5"/>
    <w:rsid w:val="007B1F45"/>
    <w:rsid w:val="007C0FCD"/>
    <w:rsid w:val="007C40CD"/>
    <w:rsid w:val="007D219F"/>
    <w:rsid w:val="007D7E3C"/>
    <w:rsid w:val="007E007B"/>
    <w:rsid w:val="007E28B0"/>
    <w:rsid w:val="007E532C"/>
    <w:rsid w:val="007E5834"/>
    <w:rsid w:val="007F4F88"/>
    <w:rsid w:val="0080049C"/>
    <w:rsid w:val="00830EC7"/>
    <w:rsid w:val="00840A8A"/>
    <w:rsid w:val="00841981"/>
    <w:rsid w:val="00847231"/>
    <w:rsid w:val="00853AB6"/>
    <w:rsid w:val="00853F0B"/>
    <w:rsid w:val="008554EB"/>
    <w:rsid w:val="00857AD1"/>
    <w:rsid w:val="00866F26"/>
    <w:rsid w:val="00871058"/>
    <w:rsid w:val="008732D4"/>
    <w:rsid w:val="0087690F"/>
    <w:rsid w:val="0088209B"/>
    <w:rsid w:val="00886C60"/>
    <w:rsid w:val="008936F6"/>
    <w:rsid w:val="00897B63"/>
    <w:rsid w:val="00897E87"/>
    <w:rsid w:val="008A1FA7"/>
    <w:rsid w:val="008A6AE3"/>
    <w:rsid w:val="008B192F"/>
    <w:rsid w:val="008C08ED"/>
    <w:rsid w:val="008C16C8"/>
    <w:rsid w:val="008F17CF"/>
    <w:rsid w:val="008F3117"/>
    <w:rsid w:val="008F4F0A"/>
    <w:rsid w:val="00900EAA"/>
    <w:rsid w:val="00903D13"/>
    <w:rsid w:val="00910296"/>
    <w:rsid w:val="009130FA"/>
    <w:rsid w:val="009131DA"/>
    <w:rsid w:val="0092133D"/>
    <w:rsid w:val="009251D0"/>
    <w:rsid w:val="00925A63"/>
    <w:rsid w:val="00934CE3"/>
    <w:rsid w:val="00944CFF"/>
    <w:rsid w:val="00953DA5"/>
    <w:rsid w:val="00960410"/>
    <w:rsid w:val="00981068"/>
    <w:rsid w:val="00981AB2"/>
    <w:rsid w:val="00982E85"/>
    <w:rsid w:val="00983E3E"/>
    <w:rsid w:val="0098408E"/>
    <w:rsid w:val="009A0ED3"/>
    <w:rsid w:val="009A15BD"/>
    <w:rsid w:val="009B5F93"/>
    <w:rsid w:val="009C5371"/>
    <w:rsid w:val="009D03D1"/>
    <w:rsid w:val="009D1519"/>
    <w:rsid w:val="009D425B"/>
    <w:rsid w:val="009D5892"/>
    <w:rsid w:val="009D5DF3"/>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C5DD3"/>
    <w:rsid w:val="00AD0763"/>
    <w:rsid w:val="00AD5BE8"/>
    <w:rsid w:val="00AD6896"/>
    <w:rsid w:val="00AE0EEB"/>
    <w:rsid w:val="00AE6FC4"/>
    <w:rsid w:val="00AF0B8E"/>
    <w:rsid w:val="00AF21A1"/>
    <w:rsid w:val="00AF4F9A"/>
    <w:rsid w:val="00B17863"/>
    <w:rsid w:val="00B22D2C"/>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11A3"/>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A5086"/>
    <w:rsid w:val="00CB4271"/>
    <w:rsid w:val="00CC15EB"/>
    <w:rsid w:val="00CC24E7"/>
    <w:rsid w:val="00CC4750"/>
    <w:rsid w:val="00CD2551"/>
    <w:rsid w:val="00CD696E"/>
    <w:rsid w:val="00CE125A"/>
    <w:rsid w:val="00CF1E9E"/>
    <w:rsid w:val="00CF4A19"/>
    <w:rsid w:val="00D012AE"/>
    <w:rsid w:val="00D0138F"/>
    <w:rsid w:val="00D01CA8"/>
    <w:rsid w:val="00D02C73"/>
    <w:rsid w:val="00D12BDA"/>
    <w:rsid w:val="00D261B4"/>
    <w:rsid w:val="00D261B8"/>
    <w:rsid w:val="00D329BB"/>
    <w:rsid w:val="00D35D73"/>
    <w:rsid w:val="00D54426"/>
    <w:rsid w:val="00D557DF"/>
    <w:rsid w:val="00D74596"/>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9EC96A8C-DB40-4D22-95B3-1E922EF69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paragraph" w:customStyle="1" w:styleId="Text1">
    <w:name w:val="Text 1"/>
    <w:basedOn w:val="Normal"/>
    <w:link w:val="Text1Char"/>
    <w:rsid w:val="008C16C8"/>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8C16C8"/>
    <w:rPr>
      <w:sz w:val="24"/>
      <w:szCs w:val="24"/>
      <w:lang w:eastAsia="zh-CN"/>
    </w:rPr>
  </w:style>
  <w:style w:type="character" w:customStyle="1" w:styleId="TitleChar">
    <w:name w:val="Title Char"/>
    <w:link w:val="Title"/>
    <w:rsid w:val="008C16C8"/>
    <w:rPr>
      <w:b/>
      <w:sz w:val="48"/>
      <w:lang w:val="en-US"/>
    </w:rPr>
  </w:style>
  <w:style w:type="paragraph" w:styleId="ListParagraph">
    <w:name w:val="List Paragraph"/>
    <w:basedOn w:val="Normal"/>
    <w:uiPriority w:val="34"/>
    <w:qFormat/>
    <w:rsid w:val="00297A97"/>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5251B-DD68-4B5F-85AC-339B3E0D5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16</Pages>
  <Words>4697</Words>
  <Characters>26776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31411</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24</cp:revision>
  <cp:lastPrinted>2013-05-27T10:48:00Z</cp:lastPrinted>
  <dcterms:created xsi:type="dcterms:W3CDTF">2018-12-18T11:35:00Z</dcterms:created>
  <dcterms:modified xsi:type="dcterms:W3CDTF">2021-08-19T19:33:00Z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ies>
</file>